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BEEA" w14:textId="5B659EF7" w:rsidR="008C2110" w:rsidRPr="00E86822" w:rsidRDefault="00D87B49" w:rsidP="00B97833">
      <w:pPr>
        <w:spacing w:line="720" w:lineRule="exact"/>
        <w:jc w:val="center"/>
        <w:rPr>
          <w:rFonts w:ascii="方正小标宋简体" w:eastAsia="方正小标宋简体" w:hAnsi="方正小标宋简体"/>
          <w:sz w:val="44"/>
          <w:szCs w:val="44"/>
        </w:rPr>
      </w:pPr>
      <w:r w:rsidRPr="00E86822">
        <w:rPr>
          <w:rFonts w:ascii="方正小标宋简体" w:eastAsia="方正小标宋简体" w:hAnsi="方正小标宋简体" w:hint="eastAsia"/>
          <w:sz w:val="44"/>
          <w:szCs w:val="44"/>
        </w:rPr>
        <w:t>关于</w:t>
      </w:r>
      <w:r w:rsidR="00BC5865" w:rsidRPr="00E86822">
        <w:rPr>
          <w:rFonts w:ascii="方正小标宋简体" w:eastAsia="方正小标宋简体" w:hAnsi="方正小标宋简体" w:hint="eastAsia"/>
          <w:sz w:val="44"/>
          <w:szCs w:val="44"/>
        </w:rPr>
        <w:t>细化</w:t>
      </w:r>
      <w:r w:rsidR="00B97833">
        <w:rPr>
          <w:rFonts w:ascii="方正小标宋简体" w:eastAsia="方正小标宋简体" w:hAnsi="方正小标宋简体" w:hint="eastAsia"/>
          <w:sz w:val="44"/>
          <w:szCs w:val="44"/>
        </w:rPr>
        <w:t>2</w:t>
      </w:r>
      <w:r w:rsidR="00B97833">
        <w:rPr>
          <w:rFonts w:ascii="方正小标宋简体" w:eastAsia="方正小标宋简体" w:hAnsi="方正小标宋简体"/>
          <w:sz w:val="44"/>
          <w:szCs w:val="44"/>
        </w:rPr>
        <w:t>024</w:t>
      </w:r>
      <w:r w:rsidR="00B97833">
        <w:rPr>
          <w:rFonts w:ascii="方正小标宋简体" w:eastAsia="方正小标宋简体" w:hAnsi="方正小标宋简体" w:hint="eastAsia"/>
          <w:sz w:val="44"/>
          <w:szCs w:val="44"/>
        </w:rPr>
        <w:t>年</w:t>
      </w:r>
      <w:r w:rsidRPr="00E86822">
        <w:rPr>
          <w:rFonts w:ascii="方正小标宋简体" w:eastAsia="方正小标宋简体" w:hAnsi="方正小标宋简体" w:hint="eastAsia"/>
          <w:sz w:val="44"/>
          <w:szCs w:val="44"/>
        </w:rPr>
        <w:t>中央</w:t>
      </w:r>
      <w:r w:rsidR="00066764">
        <w:rPr>
          <w:rFonts w:ascii="方正小标宋简体" w:eastAsia="方正小标宋简体" w:hAnsi="方正小标宋简体" w:hint="eastAsia"/>
          <w:sz w:val="44"/>
          <w:szCs w:val="44"/>
        </w:rPr>
        <w:t>高校</w:t>
      </w:r>
      <w:r w:rsidRPr="00E86822">
        <w:rPr>
          <w:rFonts w:ascii="方正小标宋简体" w:eastAsia="方正小标宋简体" w:hAnsi="方正小标宋简体" w:hint="eastAsia"/>
          <w:sz w:val="44"/>
          <w:szCs w:val="44"/>
        </w:rPr>
        <w:t>改善基本办学条件</w:t>
      </w:r>
      <w:r w:rsidR="00066764">
        <w:rPr>
          <w:rFonts w:ascii="方正小标宋简体" w:eastAsia="方正小标宋简体" w:hAnsi="方正小标宋简体" w:hint="eastAsia"/>
          <w:sz w:val="44"/>
          <w:szCs w:val="44"/>
        </w:rPr>
        <w:t>专项</w:t>
      </w:r>
      <w:r w:rsidRPr="00E86822">
        <w:rPr>
          <w:rFonts w:ascii="方正小标宋简体" w:eastAsia="方正小标宋简体" w:hAnsi="方正小标宋简体" w:hint="eastAsia"/>
          <w:sz w:val="44"/>
          <w:szCs w:val="44"/>
        </w:rPr>
        <w:t>实施方案的通知</w:t>
      </w:r>
    </w:p>
    <w:p w14:paraId="036CEF0D" w14:textId="77777777" w:rsidR="004C0699" w:rsidRPr="004504C0" w:rsidRDefault="004C0699" w:rsidP="001C3691">
      <w:pPr>
        <w:spacing w:line="720" w:lineRule="exact"/>
        <w:jc w:val="center"/>
        <w:rPr>
          <w:rFonts w:ascii="Times New Roman" w:eastAsia="仿宋_GB2312" w:hAnsi="Times New Roman"/>
          <w:sz w:val="44"/>
          <w:szCs w:val="44"/>
        </w:rPr>
      </w:pPr>
    </w:p>
    <w:p w14:paraId="051B899D" w14:textId="77777777" w:rsidR="00D87B49" w:rsidRPr="004504C0" w:rsidRDefault="0058560C" w:rsidP="00D87B49">
      <w:pPr>
        <w:spacing w:line="560" w:lineRule="exact"/>
        <w:rPr>
          <w:rFonts w:ascii="Times New Roman" w:eastAsia="仿宋_GB2312" w:hAnsi="Times New Roman"/>
          <w:sz w:val="32"/>
        </w:rPr>
      </w:pPr>
      <w:r w:rsidRPr="004504C0">
        <w:rPr>
          <w:rFonts w:ascii="Times New Roman" w:eastAsia="仿宋_GB2312" w:hAnsi="Times New Roman" w:hint="eastAsia"/>
          <w:sz w:val="32"/>
          <w:szCs w:val="28"/>
        </w:rPr>
        <w:t>各单位</w:t>
      </w:r>
      <w:r w:rsidR="00D87B49" w:rsidRPr="004504C0">
        <w:rPr>
          <w:rFonts w:ascii="Times New Roman" w:eastAsia="仿宋_GB2312" w:hAnsi="Times New Roman" w:hint="eastAsia"/>
          <w:sz w:val="32"/>
        </w:rPr>
        <w:t>：</w:t>
      </w:r>
    </w:p>
    <w:p w14:paraId="0C7AEEE1" w14:textId="1F6D36A9" w:rsidR="00BC5865" w:rsidRPr="004504C0" w:rsidRDefault="00D87B49" w:rsidP="00BC5865">
      <w:pPr>
        <w:spacing w:line="560" w:lineRule="exact"/>
        <w:ind w:firstLineChars="200" w:firstLine="640"/>
        <w:rPr>
          <w:rFonts w:ascii="Times New Roman" w:eastAsia="仿宋_GB2312" w:hAnsi="Times New Roman"/>
          <w:sz w:val="32"/>
          <w:szCs w:val="32"/>
        </w:rPr>
      </w:pPr>
      <w:r w:rsidRPr="004504C0">
        <w:rPr>
          <w:rFonts w:ascii="Times New Roman" w:eastAsia="仿宋_GB2312" w:hAnsi="Times New Roman" w:hint="eastAsia"/>
          <w:sz w:val="32"/>
          <w:szCs w:val="28"/>
        </w:rPr>
        <w:t>为进一步</w:t>
      </w:r>
      <w:r w:rsidR="00C10EA0" w:rsidRPr="004504C0">
        <w:rPr>
          <w:rFonts w:ascii="Times New Roman" w:eastAsia="仿宋_GB2312" w:hAnsi="Times New Roman" w:hint="eastAsia"/>
          <w:sz w:val="32"/>
          <w:szCs w:val="28"/>
        </w:rPr>
        <w:t>加强</w:t>
      </w:r>
      <w:r w:rsidR="004F340E" w:rsidRPr="004504C0">
        <w:rPr>
          <w:rFonts w:ascii="Times New Roman" w:eastAsia="仿宋_GB2312" w:hAnsi="Times New Roman" w:hint="eastAsia"/>
          <w:sz w:val="32"/>
          <w:szCs w:val="28"/>
        </w:rPr>
        <w:t>预算管理</w:t>
      </w:r>
      <w:r w:rsidR="00BA61B6" w:rsidRPr="004504C0">
        <w:rPr>
          <w:rFonts w:ascii="Times New Roman" w:eastAsia="仿宋_GB2312" w:hAnsi="Times New Roman" w:hint="eastAsia"/>
          <w:sz w:val="32"/>
          <w:szCs w:val="28"/>
        </w:rPr>
        <w:t>、</w:t>
      </w:r>
      <w:r w:rsidR="004F340E" w:rsidRPr="004504C0">
        <w:rPr>
          <w:rFonts w:ascii="Times New Roman" w:eastAsia="仿宋_GB2312" w:hAnsi="Times New Roman" w:hint="eastAsia"/>
          <w:sz w:val="32"/>
          <w:szCs w:val="28"/>
        </w:rPr>
        <w:t>优化资金分配结构</w:t>
      </w:r>
      <w:r w:rsidR="00223B16" w:rsidRPr="004504C0">
        <w:rPr>
          <w:rFonts w:ascii="Times New Roman" w:eastAsia="仿宋_GB2312" w:hAnsi="Times New Roman" w:hint="eastAsia"/>
          <w:sz w:val="32"/>
          <w:szCs w:val="28"/>
        </w:rPr>
        <w:t>、</w:t>
      </w:r>
      <w:r w:rsidR="004F340E" w:rsidRPr="004504C0">
        <w:rPr>
          <w:rFonts w:ascii="Times New Roman" w:eastAsia="仿宋_GB2312" w:hAnsi="Times New Roman" w:hint="eastAsia"/>
          <w:sz w:val="32"/>
          <w:szCs w:val="28"/>
        </w:rPr>
        <w:t>科学配置资源</w:t>
      </w:r>
      <w:r w:rsidR="00223B16" w:rsidRPr="004504C0">
        <w:rPr>
          <w:rFonts w:ascii="Times New Roman" w:eastAsia="仿宋_GB2312" w:hAnsi="Times New Roman" w:hint="eastAsia"/>
          <w:sz w:val="32"/>
          <w:szCs w:val="28"/>
        </w:rPr>
        <w:t>、</w:t>
      </w:r>
      <w:r w:rsidR="00BC5865" w:rsidRPr="004504C0">
        <w:rPr>
          <w:rFonts w:ascii="Times New Roman" w:eastAsia="仿宋_GB2312" w:hAnsi="Times New Roman" w:hint="eastAsia"/>
          <w:sz w:val="32"/>
          <w:szCs w:val="28"/>
        </w:rPr>
        <w:t>提高</w:t>
      </w:r>
      <w:r w:rsidR="009C1F11" w:rsidRPr="004504C0">
        <w:rPr>
          <w:rFonts w:ascii="Times New Roman" w:eastAsia="仿宋_GB2312" w:hAnsi="Times New Roman" w:hint="eastAsia"/>
          <w:sz w:val="32"/>
          <w:szCs w:val="28"/>
        </w:rPr>
        <w:t>资金</w:t>
      </w:r>
      <w:r w:rsidR="00BC5865" w:rsidRPr="004504C0">
        <w:rPr>
          <w:rFonts w:ascii="Times New Roman" w:eastAsia="仿宋_GB2312" w:hAnsi="Times New Roman" w:hint="eastAsia"/>
          <w:sz w:val="32"/>
          <w:szCs w:val="28"/>
        </w:rPr>
        <w:t>效益，</w:t>
      </w:r>
      <w:r w:rsidR="00CF42A1" w:rsidRPr="004504C0">
        <w:rPr>
          <w:rFonts w:ascii="Times New Roman" w:eastAsia="仿宋_GB2312" w:hAnsi="Times New Roman" w:hint="eastAsia"/>
          <w:sz w:val="32"/>
          <w:szCs w:val="28"/>
        </w:rPr>
        <w:t>请各单位</w:t>
      </w:r>
      <w:r w:rsidR="00223B16" w:rsidRPr="004504C0">
        <w:rPr>
          <w:rFonts w:ascii="Times New Roman" w:eastAsia="仿宋_GB2312" w:hAnsi="Times New Roman" w:hint="eastAsia"/>
          <w:sz w:val="32"/>
          <w:szCs w:val="28"/>
        </w:rPr>
        <w:t>按照“保障基本，突出重点”的原则，</w:t>
      </w:r>
      <w:r w:rsidR="00CF42A1" w:rsidRPr="004504C0">
        <w:rPr>
          <w:rFonts w:ascii="Times New Roman" w:eastAsia="仿宋_GB2312" w:hAnsi="Times New Roman" w:hint="eastAsia"/>
          <w:sz w:val="32"/>
          <w:szCs w:val="28"/>
        </w:rPr>
        <w:t>结合</w:t>
      </w:r>
      <w:r w:rsidR="00C72148" w:rsidRPr="004504C0">
        <w:rPr>
          <w:rFonts w:ascii="Times New Roman" w:eastAsia="仿宋_GB2312" w:hAnsi="Times New Roman" w:hint="eastAsia"/>
          <w:sz w:val="32"/>
          <w:szCs w:val="28"/>
        </w:rPr>
        <w:t>学科建设需</w:t>
      </w:r>
      <w:r w:rsidR="002001A6" w:rsidRPr="004504C0">
        <w:rPr>
          <w:rFonts w:ascii="Times New Roman" w:eastAsia="仿宋_GB2312" w:hAnsi="Times New Roman" w:hint="eastAsia"/>
          <w:sz w:val="32"/>
          <w:szCs w:val="28"/>
        </w:rPr>
        <w:t>要</w:t>
      </w:r>
      <w:r w:rsidR="00223B16" w:rsidRPr="004504C0">
        <w:rPr>
          <w:rFonts w:ascii="Times New Roman" w:eastAsia="仿宋_GB2312" w:hAnsi="Times New Roman" w:hint="eastAsia"/>
          <w:sz w:val="32"/>
          <w:szCs w:val="28"/>
        </w:rPr>
        <w:t>，区分轻重缓急，</w:t>
      </w:r>
      <w:r w:rsidR="00BC5865" w:rsidRPr="004504C0">
        <w:rPr>
          <w:rFonts w:ascii="Times New Roman" w:eastAsia="仿宋_GB2312" w:hAnsi="Times New Roman" w:hint="eastAsia"/>
          <w:sz w:val="32"/>
          <w:szCs w:val="28"/>
        </w:rPr>
        <w:t>细化</w:t>
      </w:r>
      <w:r w:rsidR="00C917EA">
        <w:rPr>
          <w:rFonts w:ascii="Times New Roman" w:eastAsia="仿宋_GB2312" w:hAnsi="Times New Roman"/>
          <w:sz w:val="32"/>
          <w:szCs w:val="32"/>
        </w:rPr>
        <w:t>2024</w:t>
      </w:r>
      <w:r w:rsidR="00BC5865" w:rsidRPr="004504C0">
        <w:rPr>
          <w:rFonts w:ascii="Times New Roman" w:eastAsia="仿宋_GB2312" w:hAnsi="Times New Roman"/>
          <w:sz w:val="32"/>
          <w:szCs w:val="32"/>
        </w:rPr>
        <w:t>年</w:t>
      </w:r>
      <w:r w:rsidR="00066764">
        <w:rPr>
          <w:rFonts w:ascii="Times New Roman" w:eastAsia="仿宋_GB2312" w:hAnsi="Times New Roman" w:hint="eastAsia"/>
          <w:sz w:val="32"/>
          <w:szCs w:val="32"/>
        </w:rPr>
        <w:t>中央高校</w:t>
      </w:r>
      <w:r w:rsidR="00BC5865" w:rsidRPr="004504C0">
        <w:rPr>
          <w:rFonts w:ascii="Times New Roman" w:eastAsia="仿宋_GB2312" w:hAnsi="Times New Roman"/>
          <w:sz w:val="32"/>
          <w:szCs w:val="32"/>
        </w:rPr>
        <w:t>改善基本办学条件</w:t>
      </w:r>
      <w:r w:rsidR="00066764">
        <w:rPr>
          <w:rFonts w:ascii="Times New Roman" w:eastAsia="仿宋_GB2312" w:hAnsi="Times New Roman" w:hint="eastAsia"/>
          <w:sz w:val="32"/>
          <w:szCs w:val="32"/>
        </w:rPr>
        <w:t>专项</w:t>
      </w:r>
      <w:r w:rsidR="00480868" w:rsidRPr="004504C0">
        <w:rPr>
          <w:rFonts w:ascii="Times New Roman" w:eastAsia="仿宋_GB2312" w:hAnsi="Times New Roman" w:hint="eastAsia"/>
          <w:sz w:val="32"/>
          <w:szCs w:val="32"/>
        </w:rPr>
        <w:t>（以下简称“改善办学条件专项”）</w:t>
      </w:r>
      <w:r w:rsidR="00BC5865" w:rsidRPr="004504C0">
        <w:rPr>
          <w:rFonts w:ascii="Times New Roman" w:eastAsia="仿宋_GB2312" w:hAnsi="Times New Roman"/>
          <w:sz w:val="32"/>
          <w:szCs w:val="32"/>
        </w:rPr>
        <w:t>实施方案</w:t>
      </w:r>
      <w:r w:rsidR="00C72148" w:rsidRPr="004504C0">
        <w:rPr>
          <w:rFonts w:ascii="Times New Roman" w:eastAsia="仿宋_GB2312" w:hAnsi="Times New Roman" w:hint="eastAsia"/>
          <w:sz w:val="32"/>
          <w:szCs w:val="32"/>
        </w:rPr>
        <w:t>，现将</w:t>
      </w:r>
      <w:r w:rsidR="003D5217" w:rsidRPr="004504C0">
        <w:rPr>
          <w:rFonts w:ascii="Times New Roman" w:eastAsia="仿宋_GB2312" w:hAnsi="Times New Roman" w:hint="eastAsia"/>
          <w:sz w:val="32"/>
          <w:szCs w:val="32"/>
        </w:rPr>
        <w:t>有关事项</w:t>
      </w:r>
      <w:r w:rsidR="00BC5865" w:rsidRPr="004504C0">
        <w:rPr>
          <w:rFonts w:ascii="Times New Roman" w:eastAsia="仿宋_GB2312" w:hAnsi="Times New Roman" w:hint="eastAsia"/>
          <w:sz w:val="32"/>
          <w:szCs w:val="32"/>
        </w:rPr>
        <w:t>通知如下：</w:t>
      </w:r>
    </w:p>
    <w:p w14:paraId="632AF2F8" w14:textId="118571E7" w:rsidR="003A021F" w:rsidRPr="004504C0" w:rsidRDefault="003A021F" w:rsidP="00DC730A">
      <w:pPr>
        <w:pStyle w:val="a7"/>
        <w:numPr>
          <w:ilvl w:val="0"/>
          <w:numId w:val="4"/>
        </w:numPr>
        <w:spacing w:line="560" w:lineRule="exact"/>
        <w:ind w:left="0" w:firstLine="640"/>
        <w:rPr>
          <w:rFonts w:ascii="黑体" w:eastAsia="黑体" w:hAnsi="黑体"/>
          <w:sz w:val="32"/>
          <w:szCs w:val="28"/>
        </w:rPr>
      </w:pPr>
      <w:r w:rsidRPr="004504C0">
        <w:rPr>
          <w:rFonts w:ascii="黑体" w:eastAsia="黑体" w:hAnsi="黑体" w:hint="eastAsia"/>
          <w:sz w:val="32"/>
          <w:szCs w:val="28"/>
        </w:rPr>
        <w:t>总体要求</w:t>
      </w:r>
    </w:p>
    <w:p w14:paraId="01B80E02" w14:textId="3EC4C832" w:rsidR="004C6B4A" w:rsidRPr="008129C2" w:rsidRDefault="009461D5" w:rsidP="009461D5">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（一）</w:t>
      </w:r>
      <w:r w:rsidR="004C6B4A" w:rsidRPr="008129C2">
        <w:rPr>
          <w:rFonts w:ascii="Times New Roman" w:eastAsia="仿宋_GB2312" w:hAnsi="Times New Roman" w:hint="eastAsia"/>
          <w:sz w:val="32"/>
          <w:szCs w:val="32"/>
        </w:rPr>
        <w:t>改善办学条件专项</w:t>
      </w:r>
      <w:r w:rsidR="004C6B4A" w:rsidRPr="008129C2">
        <w:rPr>
          <w:rFonts w:ascii="Times New Roman" w:eastAsia="仿宋_GB2312" w:hAnsi="Times New Roman"/>
          <w:sz w:val="32"/>
          <w:szCs w:val="32"/>
        </w:rPr>
        <w:t>实行分类归口管理</w:t>
      </w:r>
      <w:r w:rsidR="004F6E60">
        <w:rPr>
          <w:rFonts w:ascii="Times New Roman" w:eastAsia="仿宋_GB2312" w:hAnsi="Times New Roman" w:hint="eastAsia"/>
          <w:sz w:val="32"/>
          <w:szCs w:val="32"/>
        </w:rPr>
        <w:t>，</w:t>
      </w:r>
      <w:r w:rsidR="004C6B4A" w:rsidRPr="008129C2">
        <w:rPr>
          <w:rFonts w:ascii="Times New Roman" w:eastAsia="仿宋_GB2312" w:hAnsi="Times New Roman" w:hint="eastAsia"/>
          <w:sz w:val="32"/>
          <w:szCs w:val="32"/>
        </w:rPr>
        <w:t>归口管理部门负责组织项目实施单位细化实施方</w:t>
      </w:r>
      <w:r w:rsidR="004C6B4A" w:rsidRPr="008129C2">
        <w:rPr>
          <w:rFonts w:ascii="Times New Roman" w:eastAsia="仿宋_GB2312" w:hAnsi="Times New Roman"/>
          <w:sz w:val="32"/>
          <w:szCs w:val="32"/>
        </w:rPr>
        <w:t>案和</w:t>
      </w:r>
      <w:r w:rsidR="004C6B4A" w:rsidRPr="008129C2">
        <w:rPr>
          <w:rFonts w:ascii="Times New Roman" w:eastAsia="仿宋_GB2312" w:hAnsi="Times New Roman" w:hint="eastAsia"/>
          <w:sz w:val="32"/>
          <w:szCs w:val="32"/>
        </w:rPr>
        <w:t>预算执行计划。项目实施单位应配合归口管理部门做好项目方案细化及项目实施前的各项前期准备工作。</w:t>
      </w:r>
      <w:r w:rsidR="008129C2" w:rsidRPr="008129C2">
        <w:rPr>
          <w:rFonts w:ascii="Times New Roman" w:eastAsia="仿宋_GB2312" w:hAnsi="Times New Roman" w:hint="eastAsia"/>
          <w:sz w:val="32"/>
          <w:szCs w:val="32"/>
        </w:rPr>
        <w:t>各</w:t>
      </w:r>
      <w:r w:rsidR="008129C2" w:rsidRPr="008129C2">
        <w:rPr>
          <w:rFonts w:ascii="Times New Roman" w:eastAsia="仿宋_GB2312" w:hAnsi="Times New Roman"/>
          <w:sz w:val="32"/>
          <w:szCs w:val="32"/>
        </w:rPr>
        <w:t>相关单位</w:t>
      </w:r>
      <w:r w:rsidR="008129C2" w:rsidRPr="000D6966">
        <w:rPr>
          <w:rFonts w:ascii="Times New Roman" w:eastAsia="仿宋_GB2312" w:hAnsi="Times New Roman"/>
          <w:sz w:val="32"/>
          <w:szCs w:val="32"/>
        </w:rPr>
        <w:t>要</w:t>
      </w:r>
      <w:r w:rsidR="008129C2" w:rsidRPr="008129C2">
        <w:rPr>
          <w:rFonts w:ascii="Times New Roman" w:eastAsia="仿宋_GB2312" w:hAnsi="Times New Roman" w:hint="eastAsia"/>
          <w:sz w:val="32"/>
          <w:szCs w:val="32"/>
        </w:rPr>
        <w:t>加强协同，共同推进项目前期各项工作。</w:t>
      </w:r>
    </w:p>
    <w:p w14:paraId="0CFE0426" w14:textId="45C6632B" w:rsidR="005106BB" w:rsidRDefault="009461D5" w:rsidP="009461D5">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（二）</w:t>
      </w:r>
      <w:r w:rsidR="005106BB" w:rsidRPr="004504C0">
        <w:rPr>
          <w:rFonts w:ascii="Times New Roman" w:eastAsia="仿宋_GB2312" w:hAnsi="Times New Roman" w:hint="eastAsia"/>
          <w:sz w:val="32"/>
          <w:szCs w:val="32"/>
        </w:rPr>
        <w:t>各单位提交的项目实施方案和预算执行计划经财务处、资产处审核后，将作为</w:t>
      </w:r>
      <w:r w:rsidR="00C917EA">
        <w:rPr>
          <w:rFonts w:ascii="Times New Roman" w:eastAsia="仿宋_GB2312" w:hAnsi="Times New Roman"/>
          <w:sz w:val="32"/>
          <w:szCs w:val="32"/>
        </w:rPr>
        <w:t>2024</w:t>
      </w:r>
      <w:r w:rsidR="005106BB" w:rsidRPr="004504C0">
        <w:rPr>
          <w:rFonts w:ascii="Times New Roman" w:eastAsia="仿宋_GB2312" w:hAnsi="Times New Roman" w:hint="eastAsia"/>
          <w:sz w:val="32"/>
          <w:szCs w:val="32"/>
        </w:rPr>
        <w:t>年</w:t>
      </w:r>
      <w:r w:rsidR="00066764">
        <w:rPr>
          <w:rFonts w:ascii="Times New Roman" w:eastAsia="仿宋_GB2312" w:hAnsi="Times New Roman" w:hint="eastAsia"/>
          <w:sz w:val="32"/>
          <w:szCs w:val="32"/>
        </w:rPr>
        <w:t>中央高校</w:t>
      </w:r>
      <w:r w:rsidR="005106BB" w:rsidRPr="004504C0">
        <w:rPr>
          <w:rFonts w:ascii="Times New Roman" w:eastAsia="仿宋_GB2312" w:hAnsi="Times New Roman" w:hint="eastAsia"/>
          <w:sz w:val="32"/>
          <w:szCs w:val="32"/>
        </w:rPr>
        <w:t>改善基本办学条件专项资金预算安排的重要依据，未按</w:t>
      </w:r>
      <w:r w:rsidR="004C6B4A" w:rsidRPr="004504C0">
        <w:rPr>
          <w:rFonts w:ascii="Times New Roman" w:eastAsia="仿宋_GB2312" w:hAnsi="Times New Roman" w:hint="eastAsia"/>
          <w:sz w:val="32"/>
          <w:szCs w:val="32"/>
        </w:rPr>
        <w:t>要求</w:t>
      </w:r>
      <w:r w:rsidR="005106BB" w:rsidRPr="004504C0">
        <w:rPr>
          <w:rFonts w:ascii="Times New Roman" w:eastAsia="仿宋_GB2312" w:hAnsi="Times New Roman" w:hint="eastAsia"/>
          <w:sz w:val="32"/>
          <w:szCs w:val="32"/>
        </w:rPr>
        <w:t>提交的原则上不予安排。</w:t>
      </w:r>
    </w:p>
    <w:p w14:paraId="07F1D9BC" w14:textId="5C39668A" w:rsidR="00C50385" w:rsidRDefault="009461D5" w:rsidP="009461D5">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（三）</w:t>
      </w:r>
      <w:r w:rsidR="00C50385" w:rsidRPr="0063226F">
        <w:rPr>
          <w:rFonts w:ascii="Times New Roman" w:eastAsia="仿宋_GB2312" w:hAnsi="Times New Roman"/>
          <w:sz w:val="32"/>
          <w:szCs w:val="32"/>
        </w:rPr>
        <w:t>各相关单位要</w:t>
      </w:r>
      <w:r w:rsidR="003A362F">
        <w:rPr>
          <w:rFonts w:ascii="Times New Roman" w:eastAsia="仿宋_GB2312" w:hAnsi="Times New Roman" w:hint="eastAsia"/>
          <w:sz w:val="32"/>
          <w:szCs w:val="32"/>
        </w:rPr>
        <w:t>主动</w:t>
      </w:r>
      <w:r w:rsidR="00C50385" w:rsidRPr="0063226F">
        <w:rPr>
          <w:rFonts w:ascii="Times New Roman" w:eastAsia="仿宋_GB2312" w:hAnsi="Times New Roman"/>
          <w:sz w:val="32"/>
          <w:szCs w:val="32"/>
        </w:rPr>
        <w:t>提高政治站位，</w:t>
      </w:r>
      <w:r w:rsidR="003A362F">
        <w:rPr>
          <w:rFonts w:ascii="Times New Roman" w:eastAsia="仿宋_GB2312" w:hAnsi="Times New Roman" w:hint="eastAsia"/>
          <w:sz w:val="32"/>
          <w:szCs w:val="32"/>
        </w:rPr>
        <w:t>不折不扣落实</w:t>
      </w:r>
      <w:r w:rsidR="00C50385" w:rsidRPr="0063226F">
        <w:rPr>
          <w:rFonts w:ascii="Times New Roman" w:eastAsia="仿宋_GB2312" w:hAnsi="Times New Roman"/>
          <w:sz w:val="32"/>
          <w:szCs w:val="32"/>
        </w:rPr>
        <w:t>“</w:t>
      </w:r>
      <w:r w:rsidR="00C50385" w:rsidRPr="0063226F">
        <w:rPr>
          <w:rFonts w:ascii="Times New Roman" w:eastAsia="仿宋_GB2312" w:hAnsi="Times New Roman"/>
          <w:sz w:val="32"/>
          <w:szCs w:val="32"/>
        </w:rPr>
        <w:t>过紧日子</w:t>
      </w:r>
      <w:r w:rsidR="00C50385" w:rsidRPr="0063226F">
        <w:rPr>
          <w:rFonts w:ascii="Times New Roman" w:eastAsia="仿宋_GB2312" w:hAnsi="Times New Roman"/>
          <w:sz w:val="32"/>
          <w:szCs w:val="32"/>
        </w:rPr>
        <w:t>”</w:t>
      </w:r>
      <w:r w:rsidR="003A362F">
        <w:rPr>
          <w:rFonts w:ascii="Times New Roman" w:eastAsia="仿宋_GB2312" w:hAnsi="Times New Roman" w:hint="eastAsia"/>
          <w:sz w:val="32"/>
          <w:szCs w:val="32"/>
        </w:rPr>
        <w:t>要求</w:t>
      </w:r>
      <w:r w:rsidR="00C50385" w:rsidRPr="0063226F">
        <w:rPr>
          <w:rFonts w:ascii="Times New Roman" w:eastAsia="仿宋_GB2312" w:hAnsi="Times New Roman"/>
          <w:sz w:val="32"/>
          <w:szCs w:val="32"/>
        </w:rPr>
        <w:t>，</w:t>
      </w:r>
      <w:r w:rsidR="00C50385" w:rsidRPr="0063226F">
        <w:rPr>
          <w:rFonts w:ascii="Times New Roman" w:eastAsia="仿宋_GB2312" w:hAnsi="Times New Roman" w:hint="eastAsia"/>
          <w:sz w:val="32"/>
          <w:szCs w:val="32"/>
        </w:rPr>
        <w:t>在项目实施过程中，加强成本控制，精打细算，讲求绩效，严格把建设内容控制在</w:t>
      </w:r>
      <w:r w:rsidR="00066764" w:rsidRPr="004504C0">
        <w:rPr>
          <w:rFonts w:ascii="Times New Roman" w:eastAsia="仿宋_GB2312" w:hAnsi="Times New Roman" w:hint="eastAsia"/>
          <w:sz w:val="32"/>
          <w:szCs w:val="32"/>
        </w:rPr>
        <w:t>改善办学条件专项</w:t>
      </w:r>
      <w:r w:rsidR="00C50385" w:rsidRPr="0063226F">
        <w:rPr>
          <w:rFonts w:ascii="Times New Roman" w:eastAsia="仿宋_GB2312" w:hAnsi="Times New Roman" w:hint="eastAsia"/>
          <w:sz w:val="32"/>
          <w:szCs w:val="32"/>
        </w:rPr>
        <w:t>评审范围内。</w:t>
      </w:r>
      <w:r w:rsidR="00C50385" w:rsidRPr="0063226F">
        <w:rPr>
          <w:rFonts w:ascii="Times New Roman" w:eastAsia="仿宋_GB2312" w:hAnsi="Times New Roman" w:hint="eastAsia"/>
          <w:sz w:val="32"/>
          <w:szCs w:val="32"/>
        </w:rPr>
        <w:lastRenderedPageBreak/>
        <w:t>对不必要开支的事项，一律不得开支。严禁超预算、无预算、超标准、超范围支出。</w:t>
      </w:r>
    </w:p>
    <w:p w14:paraId="643AC70B" w14:textId="77777777" w:rsidR="00DF478D" w:rsidRPr="004504C0" w:rsidRDefault="00DF478D" w:rsidP="00DF478D">
      <w:pPr>
        <w:pStyle w:val="a7"/>
        <w:numPr>
          <w:ilvl w:val="0"/>
          <w:numId w:val="4"/>
        </w:numPr>
        <w:spacing w:line="560" w:lineRule="exact"/>
        <w:ind w:left="0" w:firstLine="640"/>
        <w:rPr>
          <w:rFonts w:ascii="黑体" w:eastAsia="黑体" w:hAnsi="黑体"/>
          <w:sz w:val="32"/>
          <w:szCs w:val="28"/>
        </w:rPr>
      </w:pPr>
      <w:r w:rsidRPr="004504C0">
        <w:rPr>
          <w:rFonts w:ascii="黑体" w:eastAsia="黑体" w:hAnsi="黑体" w:hint="eastAsia"/>
          <w:sz w:val="32"/>
          <w:szCs w:val="28"/>
        </w:rPr>
        <w:t>调整完善建设内容</w:t>
      </w:r>
    </w:p>
    <w:p w14:paraId="3DF2E610" w14:textId="3FDCAAE0" w:rsidR="005E13AA" w:rsidRPr="004504C0" w:rsidRDefault="00480868" w:rsidP="00D679B1">
      <w:pPr>
        <w:pStyle w:val="a7"/>
        <w:spacing w:line="560" w:lineRule="exact"/>
        <w:ind w:firstLine="640"/>
        <w:rPr>
          <w:rFonts w:ascii="Times New Roman" w:eastAsia="仿宋_GB2312" w:hAnsi="Times New Roman"/>
          <w:sz w:val="32"/>
          <w:szCs w:val="28"/>
        </w:rPr>
      </w:pPr>
      <w:r w:rsidRPr="004504C0">
        <w:rPr>
          <w:rFonts w:ascii="Times New Roman" w:eastAsia="仿宋_GB2312" w:hAnsi="Times New Roman" w:hint="eastAsia"/>
          <w:sz w:val="32"/>
          <w:szCs w:val="32"/>
        </w:rPr>
        <w:t>各项</w:t>
      </w:r>
      <w:proofErr w:type="gramStart"/>
      <w:r w:rsidRPr="004504C0">
        <w:rPr>
          <w:rFonts w:ascii="Times New Roman" w:eastAsia="仿宋_GB2312" w:hAnsi="Times New Roman" w:hint="eastAsia"/>
          <w:sz w:val="32"/>
          <w:szCs w:val="32"/>
        </w:rPr>
        <w:t>目实施</w:t>
      </w:r>
      <w:proofErr w:type="gramEnd"/>
      <w:r w:rsidRPr="004504C0">
        <w:rPr>
          <w:rFonts w:ascii="Times New Roman" w:eastAsia="仿宋_GB2312" w:hAnsi="Times New Roman" w:hint="eastAsia"/>
          <w:sz w:val="32"/>
          <w:szCs w:val="32"/>
        </w:rPr>
        <w:t>单位根据</w:t>
      </w:r>
      <w:r w:rsidR="00F96459" w:rsidRPr="004504C0">
        <w:rPr>
          <w:rFonts w:ascii="Times New Roman" w:eastAsia="仿宋_GB2312" w:hAnsi="Times New Roman" w:hint="eastAsia"/>
          <w:sz w:val="32"/>
          <w:szCs w:val="32"/>
        </w:rPr>
        <w:t>《厦门大学</w:t>
      </w:r>
      <w:r w:rsidR="00F96459">
        <w:rPr>
          <w:rFonts w:ascii="Times New Roman" w:eastAsia="仿宋_GB2312" w:hAnsi="Times New Roman"/>
          <w:sz w:val="32"/>
          <w:szCs w:val="32"/>
        </w:rPr>
        <w:t>202</w:t>
      </w:r>
      <w:r w:rsidR="00C917EA">
        <w:rPr>
          <w:rFonts w:ascii="Times New Roman" w:eastAsia="仿宋_GB2312" w:hAnsi="Times New Roman"/>
          <w:sz w:val="32"/>
          <w:szCs w:val="32"/>
        </w:rPr>
        <w:t>4</w:t>
      </w:r>
      <w:r w:rsidRPr="004504C0">
        <w:rPr>
          <w:rFonts w:ascii="Times New Roman" w:eastAsia="仿宋_GB2312" w:hAnsi="Times New Roman" w:hint="eastAsia"/>
          <w:sz w:val="32"/>
          <w:szCs w:val="32"/>
        </w:rPr>
        <w:t>年度改善基本办</w:t>
      </w:r>
      <w:r w:rsidR="00C917EA">
        <w:rPr>
          <w:rFonts w:ascii="Times New Roman" w:eastAsia="仿宋_GB2312" w:hAnsi="Times New Roman" w:hint="eastAsia"/>
          <w:sz w:val="32"/>
          <w:szCs w:val="28"/>
        </w:rPr>
        <w:t>学条件专项资金评审</w:t>
      </w:r>
      <w:r w:rsidRPr="004504C0">
        <w:rPr>
          <w:rFonts w:ascii="Times New Roman" w:eastAsia="仿宋_GB2312" w:hAnsi="Times New Roman" w:hint="eastAsia"/>
          <w:sz w:val="32"/>
          <w:szCs w:val="28"/>
        </w:rPr>
        <w:t>报告》（以下简称《评审报告》）的评审意见调整</w:t>
      </w:r>
      <w:r w:rsidR="00C84899" w:rsidRPr="004504C0">
        <w:rPr>
          <w:rFonts w:ascii="Times New Roman" w:eastAsia="仿宋_GB2312" w:hAnsi="Times New Roman" w:hint="eastAsia"/>
          <w:sz w:val="32"/>
          <w:szCs w:val="28"/>
        </w:rPr>
        <w:t>完善</w:t>
      </w:r>
      <w:r w:rsidRPr="004504C0">
        <w:rPr>
          <w:rFonts w:ascii="Times New Roman" w:eastAsia="仿宋_GB2312" w:hAnsi="Times New Roman" w:hint="eastAsia"/>
          <w:sz w:val="32"/>
          <w:szCs w:val="28"/>
        </w:rPr>
        <w:t>项目建设内容</w:t>
      </w:r>
      <w:r w:rsidR="000276B4" w:rsidRPr="004504C0">
        <w:rPr>
          <w:rFonts w:ascii="Times New Roman" w:eastAsia="仿宋_GB2312" w:hAnsi="Times New Roman" w:hint="eastAsia"/>
          <w:sz w:val="32"/>
          <w:szCs w:val="28"/>
        </w:rPr>
        <w:t>：</w:t>
      </w:r>
    </w:p>
    <w:p w14:paraId="2A70CA6E" w14:textId="211FA8EE" w:rsidR="0082538E" w:rsidRPr="004504C0" w:rsidRDefault="00C5540E" w:rsidP="005E13AA">
      <w:pPr>
        <w:pStyle w:val="a7"/>
        <w:numPr>
          <w:ilvl w:val="0"/>
          <w:numId w:val="36"/>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hint="eastAsia"/>
          <w:sz w:val="32"/>
          <w:szCs w:val="28"/>
        </w:rPr>
        <w:t>房屋修缮项目</w:t>
      </w:r>
      <w:r w:rsidR="00A575F9" w:rsidRPr="004504C0">
        <w:rPr>
          <w:rFonts w:ascii="Times New Roman" w:eastAsia="仿宋_GB2312" w:hAnsi="Times New Roman" w:hint="eastAsia"/>
          <w:sz w:val="32"/>
          <w:szCs w:val="28"/>
        </w:rPr>
        <w:t>：</w:t>
      </w:r>
      <w:r w:rsidRPr="004504C0">
        <w:rPr>
          <w:rFonts w:ascii="Times New Roman" w:eastAsia="仿宋_GB2312" w:hAnsi="Times New Roman" w:hint="eastAsia"/>
          <w:sz w:val="32"/>
          <w:szCs w:val="28"/>
        </w:rPr>
        <w:t>按照评审意见调整修缮方案和工程概算。</w:t>
      </w:r>
    </w:p>
    <w:p w14:paraId="4412B6E7" w14:textId="56A08269" w:rsidR="0082538E" w:rsidRPr="004504C0" w:rsidRDefault="00C5540E" w:rsidP="005E13AA">
      <w:pPr>
        <w:pStyle w:val="a7"/>
        <w:numPr>
          <w:ilvl w:val="0"/>
          <w:numId w:val="36"/>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hint="eastAsia"/>
          <w:sz w:val="32"/>
          <w:szCs w:val="28"/>
        </w:rPr>
        <w:t>设备资料购置项目</w:t>
      </w:r>
      <w:r w:rsidR="00A575F9" w:rsidRPr="004504C0">
        <w:rPr>
          <w:rFonts w:ascii="Times New Roman" w:eastAsia="仿宋_GB2312" w:hAnsi="Times New Roman" w:hint="eastAsia"/>
          <w:sz w:val="32"/>
          <w:szCs w:val="28"/>
        </w:rPr>
        <w:t>：</w:t>
      </w:r>
      <w:r w:rsidRPr="004504C0">
        <w:rPr>
          <w:rFonts w:ascii="Times New Roman" w:eastAsia="仿宋_GB2312" w:hAnsi="Times New Roman" w:hint="eastAsia"/>
          <w:sz w:val="32"/>
          <w:szCs w:val="28"/>
        </w:rPr>
        <w:t>按照评审意见调整拟购置设备数量和单价。</w:t>
      </w:r>
    </w:p>
    <w:p w14:paraId="1CFF86B3" w14:textId="339BF4C4" w:rsidR="0082538E" w:rsidRPr="004504C0" w:rsidRDefault="005F6D5F" w:rsidP="005E13AA">
      <w:pPr>
        <w:pStyle w:val="a7"/>
        <w:numPr>
          <w:ilvl w:val="0"/>
          <w:numId w:val="36"/>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hint="eastAsia"/>
          <w:sz w:val="32"/>
          <w:szCs w:val="28"/>
        </w:rPr>
        <w:t>基础设施改造项目</w:t>
      </w:r>
      <w:r w:rsidR="00522418" w:rsidRPr="004504C0">
        <w:rPr>
          <w:rFonts w:ascii="Times New Roman" w:eastAsia="仿宋_GB2312" w:hAnsi="Times New Roman" w:hint="eastAsia"/>
          <w:sz w:val="32"/>
          <w:szCs w:val="28"/>
        </w:rPr>
        <w:t>：修缮改造工程部分按照评审意见调整修缮方案和工程概算；设备购置部分按照评审意见调整拟购置设备数量和单价</w:t>
      </w:r>
      <w:r w:rsidR="00C5540E" w:rsidRPr="004504C0">
        <w:rPr>
          <w:rFonts w:ascii="Times New Roman" w:eastAsia="仿宋_GB2312" w:hAnsi="Times New Roman" w:hint="eastAsia"/>
          <w:sz w:val="32"/>
          <w:szCs w:val="28"/>
        </w:rPr>
        <w:t>。</w:t>
      </w:r>
    </w:p>
    <w:p w14:paraId="11DF3F25" w14:textId="0109C658" w:rsidR="0025230E" w:rsidRPr="00D679B1" w:rsidRDefault="005F6D5F" w:rsidP="00D679B1">
      <w:pPr>
        <w:pStyle w:val="a7"/>
        <w:numPr>
          <w:ilvl w:val="0"/>
          <w:numId w:val="36"/>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hint="eastAsia"/>
          <w:sz w:val="32"/>
          <w:szCs w:val="28"/>
        </w:rPr>
        <w:t>建设项目配套工程项目</w:t>
      </w:r>
      <w:r w:rsidR="001C627C" w:rsidRPr="004504C0">
        <w:rPr>
          <w:rFonts w:ascii="Times New Roman" w:eastAsia="仿宋_GB2312" w:hAnsi="Times New Roman" w:hint="eastAsia"/>
          <w:sz w:val="32"/>
          <w:szCs w:val="28"/>
        </w:rPr>
        <w:t>：修缮改造工程部分按照评审意见调整修缮方案和工程概算；设备购置部分应按照评审意见调整拟购置设备数量和单价。</w:t>
      </w:r>
    </w:p>
    <w:p w14:paraId="3C86382C" w14:textId="77777777" w:rsidR="004C1D18" w:rsidRPr="00FE2035" w:rsidRDefault="004C1D18" w:rsidP="00FE2035">
      <w:pPr>
        <w:pStyle w:val="a7"/>
        <w:spacing w:line="560" w:lineRule="exact"/>
        <w:ind w:firstLine="640"/>
        <w:rPr>
          <w:rFonts w:ascii="Times New Roman" w:eastAsia="仿宋_GB2312" w:hAnsi="Times New Roman"/>
          <w:sz w:val="32"/>
          <w:szCs w:val="32"/>
        </w:rPr>
      </w:pPr>
      <w:r w:rsidRPr="00FE2035">
        <w:rPr>
          <w:rFonts w:ascii="Times New Roman" w:eastAsia="仿宋_GB2312" w:hAnsi="Times New Roman"/>
          <w:sz w:val="32"/>
          <w:szCs w:val="32"/>
        </w:rPr>
        <w:t>项目调整后的建设内容和项目预算必须与《评审报告》</w:t>
      </w:r>
      <w:r w:rsidR="00066764">
        <w:rPr>
          <w:rFonts w:ascii="Times New Roman" w:eastAsia="仿宋_GB2312" w:hAnsi="Times New Roman" w:hint="eastAsia"/>
          <w:sz w:val="32"/>
          <w:szCs w:val="32"/>
        </w:rPr>
        <w:t>的</w:t>
      </w:r>
      <w:r w:rsidRPr="00FE2035">
        <w:rPr>
          <w:rFonts w:ascii="Times New Roman" w:eastAsia="仿宋_GB2312" w:hAnsi="Times New Roman"/>
          <w:sz w:val="32"/>
          <w:szCs w:val="32"/>
        </w:rPr>
        <w:t>评审意见保持一致</w:t>
      </w:r>
      <w:r w:rsidRPr="00FE2035">
        <w:rPr>
          <w:rFonts w:ascii="Times New Roman" w:eastAsia="仿宋_GB2312" w:hAnsi="Times New Roman" w:hint="eastAsia"/>
          <w:sz w:val="32"/>
          <w:szCs w:val="32"/>
        </w:rPr>
        <w:t>。</w:t>
      </w:r>
    </w:p>
    <w:p w14:paraId="0425BFA3" w14:textId="77777777" w:rsidR="00DF478D" w:rsidRPr="004504C0" w:rsidRDefault="00DF478D" w:rsidP="00DF478D">
      <w:pPr>
        <w:pStyle w:val="a7"/>
        <w:numPr>
          <w:ilvl w:val="0"/>
          <w:numId w:val="4"/>
        </w:numPr>
        <w:spacing w:line="560" w:lineRule="exact"/>
        <w:ind w:left="0" w:firstLine="640"/>
        <w:rPr>
          <w:rFonts w:ascii="黑体" w:eastAsia="黑体" w:hAnsi="黑体"/>
          <w:sz w:val="32"/>
          <w:szCs w:val="28"/>
        </w:rPr>
      </w:pPr>
      <w:r w:rsidRPr="004504C0">
        <w:rPr>
          <w:rFonts w:ascii="黑体" w:eastAsia="黑体" w:hAnsi="黑体" w:hint="eastAsia"/>
          <w:sz w:val="32"/>
          <w:szCs w:val="28"/>
        </w:rPr>
        <w:t>细化具体实施方案</w:t>
      </w:r>
    </w:p>
    <w:p w14:paraId="373586EA" w14:textId="0BA1E4A5" w:rsidR="00072A3F" w:rsidRPr="009928B5" w:rsidRDefault="009928B5" w:rsidP="009928B5">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（一）</w:t>
      </w:r>
      <w:r w:rsidR="00FC1B57" w:rsidRPr="009928B5">
        <w:rPr>
          <w:rFonts w:ascii="Times New Roman" w:eastAsia="仿宋_GB2312" w:hAnsi="Times New Roman" w:hint="eastAsia"/>
          <w:sz w:val="32"/>
          <w:szCs w:val="32"/>
        </w:rPr>
        <w:t>项目实施</w:t>
      </w:r>
      <w:r w:rsidR="00D118CB" w:rsidRPr="009928B5">
        <w:rPr>
          <w:rFonts w:ascii="Times New Roman" w:eastAsia="仿宋_GB2312" w:hAnsi="Times New Roman" w:hint="eastAsia"/>
          <w:sz w:val="32"/>
          <w:szCs w:val="32"/>
        </w:rPr>
        <w:t>单位根据</w:t>
      </w:r>
      <w:r w:rsidR="003B6832">
        <w:rPr>
          <w:rFonts w:ascii="Times New Roman" w:eastAsia="仿宋_GB2312" w:hAnsi="Times New Roman" w:hint="eastAsia"/>
          <w:sz w:val="32"/>
          <w:szCs w:val="32"/>
        </w:rPr>
        <w:t>调整后</w:t>
      </w:r>
      <w:r w:rsidR="00D118CB" w:rsidRPr="009928B5">
        <w:rPr>
          <w:rFonts w:ascii="Times New Roman" w:eastAsia="仿宋_GB2312" w:hAnsi="Times New Roman" w:hint="eastAsia"/>
          <w:sz w:val="32"/>
          <w:szCs w:val="32"/>
        </w:rPr>
        <w:t>的建设内容</w:t>
      </w:r>
      <w:r w:rsidR="00DD465B" w:rsidRPr="009928B5">
        <w:rPr>
          <w:rFonts w:ascii="Times New Roman" w:eastAsia="仿宋_GB2312" w:hAnsi="Times New Roman" w:hint="eastAsia"/>
          <w:sz w:val="32"/>
          <w:szCs w:val="32"/>
        </w:rPr>
        <w:t>及项目预算，</w:t>
      </w:r>
      <w:r w:rsidR="00D118CB" w:rsidRPr="009928B5">
        <w:rPr>
          <w:rFonts w:ascii="Times New Roman" w:eastAsia="仿宋_GB2312" w:hAnsi="Times New Roman" w:hint="eastAsia"/>
          <w:sz w:val="32"/>
          <w:szCs w:val="32"/>
        </w:rPr>
        <w:t>按照“</w:t>
      </w:r>
      <w:r w:rsidR="00D118CB" w:rsidRPr="009928B5">
        <w:rPr>
          <w:rFonts w:ascii="Times New Roman" w:eastAsia="仿宋_GB2312" w:hAnsi="Times New Roman"/>
          <w:sz w:val="32"/>
          <w:szCs w:val="32"/>
        </w:rPr>
        <w:t>当年预算、当年完成、</w:t>
      </w:r>
      <w:r w:rsidR="00D118CB" w:rsidRPr="009928B5">
        <w:rPr>
          <w:rFonts w:ascii="Times New Roman" w:eastAsia="仿宋_GB2312" w:hAnsi="Times New Roman" w:hint="eastAsia"/>
          <w:sz w:val="32"/>
          <w:szCs w:val="32"/>
        </w:rPr>
        <w:t>当年见效”的原则，</w:t>
      </w:r>
      <w:r w:rsidR="003A362F">
        <w:rPr>
          <w:rFonts w:ascii="Times New Roman" w:eastAsia="仿宋_GB2312" w:hAnsi="Times New Roman" w:hint="eastAsia"/>
          <w:sz w:val="32"/>
          <w:szCs w:val="32"/>
        </w:rPr>
        <w:t>细化、</w:t>
      </w:r>
      <w:r w:rsidR="00D118CB" w:rsidRPr="009928B5">
        <w:rPr>
          <w:rFonts w:ascii="Times New Roman" w:eastAsia="仿宋_GB2312" w:hAnsi="Times New Roman" w:hint="eastAsia"/>
          <w:sz w:val="32"/>
          <w:szCs w:val="32"/>
        </w:rPr>
        <w:t>制定项目实施方案和预算执行计划</w:t>
      </w:r>
      <w:r w:rsidR="00470AFF" w:rsidRPr="009928B5">
        <w:rPr>
          <w:rFonts w:ascii="Times New Roman" w:eastAsia="仿宋_GB2312" w:hAnsi="Times New Roman" w:hint="eastAsia"/>
          <w:sz w:val="32"/>
          <w:szCs w:val="32"/>
        </w:rPr>
        <w:t>：</w:t>
      </w:r>
    </w:p>
    <w:p w14:paraId="1B85896A" w14:textId="77777777" w:rsidR="00470AFF" w:rsidRPr="004504C0" w:rsidRDefault="00E8533A" w:rsidP="00E8533A">
      <w:pPr>
        <w:pStyle w:val="a7"/>
        <w:numPr>
          <w:ilvl w:val="0"/>
          <w:numId w:val="38"/>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hint="eastAsia"/>
          <w:sz w:val="32"/>
          <w:szCs w:val="28"/>
        </w:rPr>
        <w:t>修缮工程类项目应</w:t>
      </w:r>
      <w:r w:rsidR="00E37E5F" w:rsidRPr="004504C0">
        <w:rPr>
          <w:rFonts w:ascii="Times New Roman" w:eastAsia="仿宋_GB2312" w:hAnsi="Times New Roman" w:hint="eastAsia"/>
          <w:sz w:val="32"/>
          <w:szCs w:val="28"/>
        </w:rPr>
        <w:t>完成施工图设计</w:t>
      </w:r>
      <w:r w:rsidRPr="004504C0">
        <w:rPr>
          <w:rFonts w:ascii="Times New Roman" w:eastAsia="仿宋_GB2312" w:hAnsi="Times New Roman" w:hint="eastAsia"/>
          <w:sz w:val="32"/>
          <w:szCs w:val="28"/>
        </w:rPr>
        <w:t>和详细工程预算；设备、</w:t>
      </w:r>
      <w:r w:rsidRPr="004504C0">
        <w:rPr>
          <w:rFonts w:ascii="Times New Roman" w:eastAsia="仿宋_GB2312" w:hAnsi="Times New Roman" w:hint="eastAsia"/>
          <w:sz w:val="32"/>
          <w:szCs w:val="28"/>
        </w:rPr>
        <w:lastRenderedPageBreak/>
        <w:t>家具采购类项目应细化技术参数和设计方案。</w:t>
      </w:r>
    </w:p>
    <w:p w14:paraId="6CF56925" w14:textId="14ED39A0" w:rsidR="00E8533A" w:rsidRPr="009F49DF" w:rsidRDefault="00E8533A" w:rsidP="00E8533A">
      <w:pPr>
        <w:pStyle w:val="a7"/>
        <w:numPr>
          <w:ilvl w:val="0"/>
          <w:numId w:val="38"/>
        </w:numPr>
        <w:spacing w:line="560" w:lineRule="exact"/>
        <w:ind w:left="0" w:firstLine="640"/>
        <w:rPr>
          <w:rFonts w:ascii="Times New Roman" w:eastAsia="仿宋_GB2312" w:hAnsi="Times New Roman"/>
          <w:sz w:val="32"/>
          <w:szCs w:val="28"/>
        </w:rPr>
      </w:pPr>
      <w:r w:rsidRPr="004325FF">
        <w:rPr>
          <w:rFonts w:ascii="Times New Roman" w:eastAsia="仿宋_GB2312" w:hAnsi="Times New Roman" w:hint="eastAsia"/>
          <w:sz w:val="32"/>
          <w:szCs w:val="28"/>
        </w:rPr>
        <w:t>购置单台件大于</w:t>
      </w:r>
      <w:r w:rsidRPr="004325FF">
        <w:rPr>
          <w:rFonts w:ascii="Times New Roman" w:eastAsia="仿宋_GB2312" w:hAnsi="Times New Roman"/>
          <w:sz w:val="32"/>
          <w:szCs w:val="28"/>
        </w:rPr>
        <w:t>10</w:t>
      </w:r>
      <w:r w:rsidRPr="004325FF">
        <w:rPr>
          <w:rFonts w:ascii="Times New Roman" w:eastAsia="仿宋_GB2312" w:hAnsi="Times New Roman"/>
          <w:sz w:val="32"/>
          <w:szCs w:val="28"/>
        </w:rPr>
        <w:t>万元（含）或单台件小于</w:t>
      </w:r>
      <w:r w:rsidRPr="004325FF">
        <w:rPr>
          <w:rFonts w:ascii="Times New Roman" w:eastAsia="仿宋_GB2312" w:hAnsi="Times New Roman"/>
          <w:sz w:val="32"/>
          <w:szCs w:val="28"/>
        </w:rPr>
        <w:t>10</w:t>
      </w:r>
      <w:r w:rsidRPr="004325FF">
        <w:rPr>
          <w:rFonts w:ascii="Times New Roman" w:eastAsia="仿宋_GB2312" w:hAnsi="Times New Roman"/>
          <w:sz w:val="32"/>
          <w:szCs w:val="28"/>
        </w:rPr>
        <w:t>万元且同类仪器设备批量大于</w:t>
      </w:r>
      <w:r w:rsidRPr="004325FF">
        <w:rPr>
          <w:rFonts w:ascii="Times New Roman" w:eastAsia="仿宋_GB2312" w:hAnsi="Times New Roman"/>
          <w:sz w:val="32"/>
          <w:szCs w:val="28"/>
        </w:rPr>
        <w:t>40</w:t>
      </w:r>
      <w:r w:rsidRPr="004325FF">
        <w:rPr>
          <w:rFonts w:ascii="Times New Roman" w:eastAsia="仿宋_GB2312" w:hAnsi="Times New Roman"/>
          <w:sz w:val="32"/>
          <w:szCs w:val="28"/>
        </w:rPr>
        <w:t>万元（含）的</w:t>
      </w:r>
      <w:r w:rsidR="003A362F">
        <w:rPr>
          <w:rFonts w:ascii="Times New Roman" w:eastAsia="仿宋_GB2312" w:hAnsi="Times New Roman" w:hint="eastAsia"/>
          <w:sz w:val="32"/>
          <w:szCs w:val="28"/>
        </w:rPr>
        <w:t>，</w:t>
      </w:r>
      <w:r w:rsidRPr="004325FF">
        <w:rPr>
          <w:rFonts w:ascii="Times New Roman" w:eastAsia="仿宋_GB2312" w:hAnsi="Times New Roman"/>
          <w:sz w:val="32"/>
          <w:szCs w:val="28"/>
        </w:rPr>
        <w:t>应</w:t>
      </w:r>
      <w:r w:rsidR="00EC2252" w:rsidRPr="008C3EAD">
        <w:rPr>
          <w:rFonts w:ascii="Times New Roman" w:eastAsia="仿宋_GB2312" w:hAnsi="Times New Roman" w:hint="eastAsia"/>
          <w:sz w:val="32"/>
          <w:szCs w:val="28"/>
        </w:rPr>
        <w:t>按学校设备购置</w:t>
      </w:r>
      <w:r w:rsidR="003A362F">
        <w:rPr>
          <w:rFonts w:ascii="Times New Roman" w:eastAsia="仿宋_GB2312" w:hAnsi="Times New Roman" w:hint="eastAsia"/>
          <w:sz w:val="32"/>
          <w:szCs w:val="28"/>
        </w:rPr>
        <w:t>的</w:t>
      </w:r>
      <w:r w:rsidR="00394517" w:rsidRPr="008C3EAD">
        <w:rPr>
          <w:rFonts w:ascii="Times New Roman" w:eastAsia="仿宋_GB2312" w:hAnsi="Times New Roman" w:hint="eastAsia"/>
          <w:sz w:val="32"/>
          <w:szCs w:val="28"/>
        </w:rPr>
        <w:t>相关规定</w:t>
      </w:r>
      <w:r w:rsidRPr="008C3EAD">
        <w:rPr>
          <w:rFonts w:ascii="Times New Roman" w:eastAsia="仿宋_GB2312" w:hAnsi="Times New Roman"/>
          <w:sz w:val="32"/>
          <w:szCs w:val="28"/>
        </w:rPr>
        <w:t>完成前期可行性论证</w:t>
      </w:r>
      <w:r w:rsidR="00066764" w:rsidRPr="008C3EAD">
        <w:rPr>
          <w:rFonts w:ascii="Times New Roman" w:eastAsia="仿宋_GB2312" w:hAnsi="Times New Roman" w:hint="eastAsia"/>
          <w:sz w:val="32"/>
          <w:szCs w:val="28"/>
        </w:rPr>
        <w:t>等</w:t>
      </w:r>
      <w:r w:rsidRPr="009F49DF">
        <w:rPr>
          <w:rFonts w:ascii="Times New Roman" w:eastAsia="仿宋_GB2312" w:hAnsi="Times New Roman"/>
          <w:sz w:val="32"/>
          <w:szCs w:val="28"/>
        </w:rPr>
        <w:t>工作。</w:t>
      </w:r>
    </w:p>
    <w:p w14:paraId="1DCF8EC7" w14:textId="16EB5DA0" w:rsidR="00072A3F" w:rsidRPr="009928B5" w:rsidRDefault="009928B5" w:rsidP="009928B5">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（二）</w:t>
      </w:r>
      <w:r w:rsidR="00072A3F" w:rsidRPr="009928B5">
        <w:rPr>
          <w:rFonts w:ascii="Times New Roman" w:eastAsia="仿宋_GB2312" w:hAnsi="Times New Roman"/>
          <w:sz w:val="32"/>
          <w:szCs w:val="32"/>
        </w:rPr>
        <w:t>项目实施单位应严格按照评审通过的项目实施方案和实施计划开展项目建设，不得擅自改变项目实施内容和预算。</w:t>
      </w:r>
    </w:p>
    <w:p w14:paraId="3EA53625" w14:textId="03B012A6" w:rsidR="00B5326F" w:rsidRPr="004504C0" w:rsidRDefault="009928B5" w:rsidP="009928B5">
      <w:pPr>
        <w:pStyle w:val="a7"/>
        <w:spacing w:line="560" w:lineRule="exact"/>
        <w:ind w:firstLine="640"/>
        <w:rPr>
          <w:rFonts w:ascii="Times New Roman" w:eastAsia="仿宋_GB2312" w:hAnsi="Times New Roman"/>
          <w:sz w:val="32"/>
          <w:szCs w:val="28"/>
        </w:rPr>
      </w:pPr>
      <w:r>
        <w:rPr>
          <w:rFonts w:ascii="Times New Roman" w:eastAsia="仿宋_GB2312" w:hAnsi="Times New Roman" w:hint="eastAsia"/>
          <w:sz w:val="32"/>
          <w:szCs w:val="32"/>
        </w:rPr>
        <w:t>（三）</w:t>
      </w:r>
      <w:r w:rsidR="00B5326F" w:rsidRPr="009928B5">
        <w:rPr>
          <w:rFonts w:ascii="Times New Roman" w:eastAsia="仿宋_GB2312" w:hAnsi="Times New Roman" w:hint="eastAsia"/>
          <w:sz w:val="32"/>
          <w:szCs w:val="32"/>
        </w:rPr>
        <w:t>我校已完成项目</w:t>
      </w:r>
      <w:proofErr w:type="gramStart"/>
      <w:r w:rsidR="00B5326F">
        <w:rPr>
          <w:rFonts w:ascii="Times New Roman" w:eastAsia="仿宋_GB2312" w:hAnsi="Times New Roman" w:hint="eastAsia"/>
          <w:sz w:val="32"/>
          <w:szCs w:val="28"/>
        </w:rPr>
        <w:t>库子活动</w:t>
      </w:r>
      <w:proofErr w:type="gramEnd"/>
      <w:r w:rsidR="00C917EA">
        <w:rPr>
          <w:rFonts w:ascii="Times New Roman" w:eastAsia="仿宋_GB2312" w:hAnsi="Times New Roman" w:hint="eastAsia"/>
          <w:sz w:val="32"/>
          <w:szCs w:val="28"/>
        </w:rPr>
        <w:t>动态调整</w:t>
      </w:r>
      <w:r w:rsidR="00B5326F">
        <w:rPr>
          <w:rFonts w:ascii="Times New Roman" w:eastAsia="仿宋_GB2312" w:hAnsi="Times New Roman" w:hint="eastAsia"/>
          <w:sz w:val="32"/>
          <w:szCs w:val="28"/>
        </w:rPr>
        <w:t>工作，</w:t>
      </w:r>
      <w:r w:rsidR="003A362F">
        <w:rPr>
          <w:rFonts w:ascii="Times New Roman" w:eastAsia="仿宋_GB2312" w:hAnsi="Times New Roman" w:hint="eastAsia"/>
          <w:sz w:val="32"/>
          <w:szCs w:val="28"/>
        </w:rPr>
        <w:t>已申请</w:t>
      </w:r>
      <w:r w:rsidR="00B5326F">
        <w:rPr>
          <w:rFonts w:ascii="Times New Roman" w:eastAsia="仿宋_GB2312" w:hAnsi="Times New Roman" w:hint="eastAsia"/>
          <w:sz w:val="32"/>
          <w:szCs w:val="28"/>
        </w:rPr>
        <w:t>退出项目库</w:t>
      </w:r>
      <w:r w:rsidR="003A362F">
        <w:rPr>
          <w:rFonts w:ascii="Times New Roman" w:eastAsia="仿宋_GB2312" w:hAnsi="Times New Roman" w:hint="eastAsia"/>
          <w:sz w:val="32"/>
          <w:szCs w:val="28"/>
        </w:rPr>
        <w:t>的</w:t>
      </w:r>
      <w:proofErr w:type="gramStart"/>
      <w:r w:rsidR="00B5326F">
        <w:rPr>
          <w:rFonts w:ascii="Times New Roman" w:eastAsia="仿宋_GB2312" w:hAnsi="Times New Roman" w:hint="eastAsia"/>
          <w:sz w:val="32"/>
          <w:szCs w:val="28"/>
        </w:rPr>
        <w:t>子活动</w:t>
      </w:r>
      <w:proofErr w:type="gramEnd"/>
      <w:r w:rsidR="00B5326F">
        <w:rPr>
          <w:rFonts w:ascii="Times New Roman" w:eastAsia="仿宋_GB2312" w:hAnsi="Times New Roman" w:hint="eastAsia"/>
          <w:sz w:val="32"/>
          <w:szCs w:val="28"/>
        </w:rPr>
        <w:t>不</w:t>
      </w:r>
      <w:r w:rsidR="003A362F">
        <w:rPr>
          <w:rFonts w:ascii="Times New Roman" w:eastAsia="仿宋_GB2312" w:hAnsi="Times New Roman" w:hint="eastAsia"/>
          <w:sz w:val="32"/>
          <w:szCs w:val="28"/>
        </w:rPr>
        <w:t>得</w:t>
      </w:r>
      <w:r w:rsidR="00B5326F">
        <w:rPr>
          <w:rFonts w:ascii="Times New Roman" w:eastAsia="仿宋_GB2312" w:hAnsi="Times New Roman" w:hint="eastAsia"/>
          <w:sz w:val="32"/>
          <w:szCs w:val="28"/>
        </w:rPr>
        <w:t>再列入</w:t>
      </w:r>
      <w:r w:rsidR="004325FF">
        <w:rPr>
          <w:rFonts w:ascii="Times New Roman" w:eastAsia="仿宋_GB2312" w:hAnsi="Times New Roman"/>
          <w:sz w:val="32"/>
          <w:szCs w:val="28"/>
        </w:rPr>
        <w:t>202</w:t>
      </w:r>
      <w:r w:rsidR="00C917EA">
        <w:rPr>
          <w:rFonts w:ascii="Times New Roman" w:eastAsia="仿宋_GB2312" w:hAnsi="Times New Roman"/>
          <w:sz w:val="32"/>
          <w:szCs w:val="28"/>
        </w:rPr>
        <w:t>4</w:t>
      </w:r>
      <w:r w:rsidR="00B5326F">
        <w:rPr>
          <w:rFonts w:ascii="Times New Roman" w:eastAsia="仿宋_GB2312" w:hAnsi="Times New Roman" w:hint="eastAsia"/>
          <w:sz w:val="32"/>
          <w:szCs w:val="28"/>
        </w:rPr>
        <w:t>年及以后年度改善办学条件专项的预算中。</w:t>
      </w:r>
    </w:p>
    <w:p w14:paraId="631AF8B7" w14:textId="77777777" w:rsidR="00E8533A" w:rsidRPr="004504C0" w:rsidRDefault="00E8533A" w:rsidP="00E8533A">
      <w:pPr>
        <w:pStyle w:val="a7"/>
        <w:numPr>
          <w:ilvl w:val="0"/>
          <w:numId w:val="4"/>
        </w:numPr>
        <w:spacing w:line="560" w:lineRule="exact"/>
        <w:ind w:left="0" w:firstLine="640"/>
        <w:rPr>
          <w:rFonts w:ascii="黑体" w:eastAsia="黑体" w:hAnsi="黑体"/>
          <w:sz w:val="32"/>
          <w:szCs w:val="28"/>
        </w:rPr>
      </w:pPr>
      <w:r w:rsidRPr="004504C0">
        <w:rPr>
          <w:rFonts w:ascii="黑体" w:eastAsia="黑体" w:hAnsi="黑体" w:hint="eastAsia"/>
          <w:sz w:val="32"/>
          <w:szCs w:val="28"/>
        </w:rPr>
        <w:t>具体工作要求</w:t>
      </w:r>
    </w:p>
    <w:p w14:paraId="1CC46511" w14:textId="5A7D7CED" w:rsidR="00E8533A" w:rsidRPr="00094E80" w:rsidRDefault="00094E80" w:rsidP="00094E80">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（一）</w:t>
      </w:r>
      <w:r w:rsidR="00E8533A" w:rsidRPr="00094E80">
        <w:rPr>
          <w:rFonts w:ascii="Times New Roman" w:eastAsia="仿宋_GB2312" w:hAnsi="Times New Roman" w:hint="eastAsia"/>
          <w:sz w:val="32"/>
          <w:szCs w:val="32"/>
        </w:rPr>
        <w:t>请各</w:t>
      </w:r>
      <w:r w:rsidR="005177D6" w:rsidRPr="00094E80">
        <w:rPr>
          <w:rFonts w:ascii="Times New Roman" w:eastAsia="仿宋_GB2312" w:hAnsi="Times New Roman" w:hint="eastAsia"/>
          <w:sz w:val="32"/>
          <w:szCs w:val="32"/>
        </w:rPr>
        <w:t>归口管理部门按</w:t>
      </w:r>
      <w:r w:rsidR="00E8533A" w:rsidRPr="00094E80">
        <w:rPr>
          <w:rFonts w:ascii="Times New Roman" w:eastAsia="仿宋_GB2312" w:hAnsi="Times New Roman" w:hint="eastAsia"/>
          <w:sz w:val="32"/>
          <w:szCs w:val="32"/>
        </w:rPr>
        <w:t>项目归集</w:t>
      </w:r>
      <w:r w:rsidR="003B6832">
        <w:rPr>
          <w:rFonts w:ascii="Times New Roman" w:eastAsia="仿宋_GB2312" w:hAnsi="Times New Roman" w:hint="eastAsia"/>
          <w:sz w:val="32"/>
          <w:szCs w:val="32"/>
        </w:rPr>
        <w:t>汇总</w:t>
      </w:r>
      <w:r w:rsidR="00E8533A" w:rsidRPr="00094E80">
        <w:rPr>
          <w:rFonts w:ascii="Times New Roman" w:eastAsia="仿宋_GB2312" w:hAnsi="Times New Roman" w:hint="eastAsia"/>
          <w:sz w:val="32"/>
          <w:szCs w:val="32"/>
        </w:rPr>
        <w:t>以下资料，并于</w:t>
      </w:r>
      <w:r w:rsidR="00B265FC">
        <w:rPr>
          <w:rFonts w:ascii="Times New Roman" w:eastAsia="仿宋_GB2312" w:hAnsi="Times New Roman"/>
          <w:sz w:val="32"/>
          <w:szCs w:val="32"/>
        </w:rPr>
        <w:t>11</w:t>
      </w:r>
      <w:r w:rsidR="00E8533A" w:rsidRPr="00094E80">
        <w:rPr>
          <w:rFonts w:ascii="Times New Roman" w:eastAsia="仿宋_GB2312" w:hAnsi="Times New Roman" w:hint="eastAsia"/>
          <w:sz w:val="32"/>
          <w:szCs w:val="32"/>
        </w:rPr>
        <w:t>月</w:t>
      </w:r>
      <w:r w:rsidR="003C7B6E">
        <w:rPr>
          <w:rFonts w:ascii="Times New Roman" w:eastAsia="仿宋_GB2312" w:hAnsi="Times New Roman"/>
          <w:sz w:val="32"/>
          <w:szCs w:val="32"/>
        </w:rPr>
        <w:t>10</w:t>
      </w:r>
      <w:r w:rsidR="00E8533A" w:rsidRPr="00094E80">
        <w:rPr>
          <w:rFonts w:ascii="Times New Roman" w:eastAsia="仿宋_GB2312" w:hAnsi="Times New Roman" w:hint="eastAsia"/>
          <w:sz w:val="32"/>
          <w:szCs w:val="32"/>
        </w:rPr>
        <w:t>日前</w:t>
      </w:r>
      <w:r w:rsidR="003A362F">
        <w:rPr>
          <w:rFonts w:ascii="Times New Roman" w:eastAsia="仿宋_GB2312" w:hAnsi="Times New Roman" w:hint="eastAsia"/>
          <w:sz w:val="32"/>
          <w:szCs w:val="32"/>
        </w:rPr>
        <w:t>，</w:t>
      </w:r>
      <w:r w:rsidR="00E8533A" w:rsidRPr="00094E80">
        <w:rPr>
          <w:rFonts w:ascii="Times New Roman" w:eastAsia="仿宋_GB2312" w:hAnsi="Times New Roman" w:hint="eastAsia"/>
          <w:sz w:val="32"/>
          <w:szCs w:val="32"/>
        </w:rPr>
        <w:t>将</w:t>
      </w:r>
      <w:r w:rsidR="006960D6" w:rsidRPr="00094E80">
        <w:rPr>
          <w:rFonts w:ascii="Times New Roman" w:eastAsia="仿宋_GB2312" w:hAnsi="Times New Roman" w:hint="eastAsia"/>
          <w:sz w:val="32"/>
          <w:szCs w:val="32"/>
        </w:rPr>
        <w:t>经</w:t>
      </w:r>
      <w:r w:rsidR="006960D6" w:rsidRPr="00094E80">
        <w:rPr>
          <w:rFonts w:ascii="Times New Roman" w:eastAsia="仿宋_GB2312" w:hAnsi="Times New Roman"/>
          <w:sz w:val="32"/>
          <w:szCs w:val="32"/>
        </w:rPr>
        <w:t>负责人</w:t>
      </w:r>
      <w:r w:rsidR="003A362F">
        <w:rPr>
          <w:rFonts w:ascii="Times New Roman" w:eastAsia="仿宋_GB2312" w:hAnsi="Times New Roman" w:hint="eastAsia"/>
          <w:sz w:val="32"/>
          <w:szCs w:val="32"/>
        </w:rPr>
        <w:t>审批</w:t>
      </w:r>
      <w:r w:rsidR="006960D6" w:rsidRPr="00094E80">
        <w:rPr>
          <w:rFonts w:ascii="Times New Roman" w:eastAsia="仿宋_GB2312" w:hAnsi="Times New Roman"/>
          <w:sz w:val="32"/>
          <w:szCs w:val="32"/>
        </w:rPr>
        <w:t>并盖章的</w:t>
      </w:r>
      <w:r w:rsidR="00E8533A" w:rsidRPr="00094E80">
        <w:rPr>
          <w:rFonts w:ascii="Times New Roman" w:eastAsia="仿宋_GB2312" w:hAnsi="Times New Roman" w:hint="eastAsia"/>
          <w:sz w:val="32"/>
          <w:szCs w:val="32"/>
        </w:rPr>
        <w:t>纸质版交至财务处计划</w:t>
      </w:r>
      <w:r w:rsidR="00403E44" w:rsidRPr="00094E80">
        <w:rPr>
          <w:rFonts w:ascii="Times New Roman" w:eastAsia="仿宋_GB2312" w:hAnsi="Times New Roman" w:hint="eastAsia"/>
          <w:sz w:val="32"/>
          <w:szCs w:val="32"/>
        </w:rPr>
        <w:t>管理</w:t>
      </w:r>
      <w:r w:rsidR="00E8533A" w:rsidRPr="00094E80">
        <w:rPr>
          <w:rFonts w:ascii="Times New Roman" w:eastAsia="仿宋_GB2312" w:hAnsi="Times New Roman" w:hint="eastAsia"/>
          <w:sz w:val="32"/>
          <w:szCs w:val="32"/>
        </w:rPr>
        <w:t>科，电子版发送至</w:t>
      </w:r>
      <w:r w:rsidR="00E8533A" w:rsidRPr="00094E80">
        <w:rPr>
          <w:rFonts w:ascii="Times New Roman" w:eastAsia="仿宋_GB2312" w:hAnsi="Times New Roman" w:hint="eastAsia"/>
          <w:sz w:val="32"/>
          <w:szCs w:val="32"/>
        </w:rPr>
        <w:t>jhk</w:t>
      </w:r>
      <w:r w:rsidR="00E8533A" w:rsidRPr="00094E80">
        <w:rPr>
          <w:rFonts w:ascii="Times New Roman" w:eastAsia="仿宋_GB2312" w:hAnsi="Times New Roman"/>
          <w:sz w:val="32"/>
          <w:szCs w:val="32"/>
        </w:rPr>
        <w:t>@xmu.edu.cn</w:t>
      </w:r>
      <w:r w:rsidR="00E8533A" w:rsidRPr="00094E80">
        <w:rPr>
          <w:rFonts w:ascii="Times New Roman" w:eastAsia="仿宋_GB2312" w:hAnsi="Times New Roman" w:hint="eastAsia"/>
          <w:sz w:val="32"/>
          <w:szCs w:val="32"/>
        </w:rPr>
        <w:t>：</w:t>
      </w:r>
    </w:p>
    <w:p w14:paraId="24954A40" w14:textId="5CD0B729" w:rsidR="003B6832" w:rsidRPr="004504C0" w:rsidRDefault="003B6832" w:rsidP="006D3997">
      <w:pPr>
        <w:pStyle w:val="a7"/>
        <w:numPr>
          <w:ilvl w:val="0"/>
          <w:numId w:val="40"/>
        </w:numPr>
        <w:spacing w:line="560" w:lineRule="exact"/>
        <w:ind w:left="0" w:firstLine="640"/>
        <w:rPr>
          <w:rFonts w:ascii="Times New Roman" w:eastAsia="仿宋_GB2312" w:hAnsi="Times New Roman"/>
          <w:sz w:val="32"/>
          <w:szCs w:val="28"/>
        </w:rPr>
      </w:pPr>
      <w:r>
        <w:rPr>
          <w:rFonts w:ascii="Times New Roman" w:eastAsia="仿宋_GB2312" w:hAnsi="Times New Roman" w:hint="eastAsia"/>
          <w:sz w:val="32"/>
          <w:szCs w:val="28"/>
        </w:rPr>
        <w:t>已经</w:t>
      </w:r>
      <w:r>
        <w:rPr>
          <w:rFonts w:ascii="Times New Roman" w:eastAsia="仿宋_GB2312" w:hAnsi="Times New Roman" w:hint="eastAsia"/>
          <w:sz w:val="32"/>
          <w:szCs w:val="28"/>
        </w:rPr>
        <w:t>O</w:t>
      </w:r>
      <w:r>
        <w:rPr>
          <w:rFonts w:ascii="Times New Roman" w:eastAsia="仿宋_GB2312" w:hAnsi="Times New Roman"/>
          <w:sz w:val="32"/>
          <w:szCs w:val="28"/>
        </w:rPr>
        <w:t>A</w:t>
      </w:r>
      <w:r>
        <w:rPr>
          <w:rFonts w:ascii="Times New Roman" w:eastAsia="仿宋_GB2312" w:hAnsi="Times New Roman" w:hint="eastAsia"/>
          <w:sz w:val="32"/>
          <w:szCs w:val="28"/>
        </w:rPr>
        <w:t>批示同意启动的建设项目，应提供</w:t>
      </w:r>
      <w:r>
        <w:rPr>
          <w:rFonts w:ascii="Times New Roman" w:eastAsia="仿宋_GB2312" w:hAnsi="Times New Roman" w:hint="eastAsia"/>
          <w:sz w:val="32"/>
          <w:szCs w:val="28"/>
        </w:rPr>
        <w:t>O</w:t>
      </w:r>
      <w:r>
        <w:rPr>
          <w:rFonts w:ascii="Times New Roman" w:eastAsia="仿宋_GB2312" w:hAnsi="Times New Roman"/>
          <w:sz w:val="32"/>
          <w:szCs w:val="28"/>
        </w:rPr>
        <w:t>A</w:t>
      </w:r>
      <w:r>
        <w:rPr>
          <w:rFonts w:ascii="Times New Roman" w:eastAsia="仿宋_GB2312" w:hAnsi="Times New Roman" w:hint="eastAsia"/>
          <w:sz w:val="32"/>
          <w:szCs w:val="28"/>
        </w:rPr>
        <w:t>批件。</w:t>
      </w:r>
    </w:p>
    <w:p w14:paraId="1766AF7D" w14:textId="77777777" w:rsidR="003B6832" w:rsidRDefault="004C1D18" w:rsidP="003B6832">
      <w:pPr>
        <w:pStyle w:val="a7"/>
        <w:numPr>
          <w:ilvl w:val="0"/>
          <w:numId w:val="40"/>
        </w:numPr>
        <w:spacing w:line="560" w:lineRule="exact"/>
        <w:ind w:left="0" w:firstLine="640"/>
        <w:rPr>
          <w:rFonts w:ascii="Times New Roman" w:eastAsia="仿宋_GB2312" w:hAnsi="Times New Roman"/>
          <w:sz w:val="32"/>
          <w:szCs w:val="28"/>
        </w:rPr>
      </w:pPr>
      <w:r w:rsidRPr="004C1D18">
        <w:rPr>
          <w:rFonts w:ascii="Times New Roman" w:eastAsia="仿宋_GB2312" w:hAnsi="Times New Roman" w:hint="eastAsia"/>
          <w:sz w:val="32"/>
          <w:szCs w:val="28"/>
        </w:rPr>
        <w:t>已经签订合同、已经完成招标或已经挂标的建设项目应提供相关材料，如采购合同复印件、中标公告、招标公告等。</w:t>
      </w:r>
    </w:p>
    <w:p w14:paraId="3D085415" w14:textId="4DB92B5D" w:rsidR="003B6832" w:rsidRPr="004504C0" w:rsidRDefault="003B6832" w:rsidP="003B6832">
      <w:pPr>
        <w:pStyle w:val="a7"/>
        <w:numPr>
          <w:ilvl w:val="0"/>
          <w:numId w:val="40"/>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hint="eastAsia"/>
          <w:sz w:val="32"/>
          <w:szCs w:val="28"/>
        </w:rPr>
        <w:t>修缮工程类项目应提交调整后的修缮方案、工程概算及施工图、详细工程预算。</w:t>
      </w:r>
    </w:p>
    <w:p w14:paraId="038E76E2" w14:textId="3EA3AA9D" w:rsidR="003B6832" w:rsidRPr="004504C0" w:rsidRDefault="003B6832" w:rsidP="003B6832">
      <w:pPr>
        <w:pStyle w:val="a7"/>
        <w:numPr>
          <w:ilvl w:val="0"/>
          <w:numId w:val="40"/>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hint="eastAsia"/>
          <w:sz w:val="32"/>
          <w:szCs w:val="28"/>
        </w:rPr>
        <w:t>设备、家具采购类项目应提交拟购置仪器设备清单（需注明详细技术参数）、设计方案。</w:t>
      </w:r>
    </w:p>
    <w:p w14:paraId="161B0480" w14:textId="38BB851F" w:rsidR="00E8533A" w:rsidRPr="003B6832" w:rsidRDefault="003B6832" w:rsidP="003B6832">
      <w:pPr>
        <w:pStyle w:val="a7"/>
        <w:numPr>
          <w:ilvl w:val="0"/>
          <w:numId w:val="40"/>
        </w:numPr>
        <w:spacing w:line="560" w:lineRule="exact"/>
        <w:ind w:left="0" w:firstLine="640"/>
        <w:rPr>
          <w:rFonts w:ascii="Times New Roman" w:eastAsia="仿宋_GB2312" w:hAnsi="Times New Roman"/>
          <w:sz w:val="32"/>
          <w:szCs w:val="28"/>
        </w:rPr>
      </w:pPr>
      <w:r w:rsidRPr="004504C0">
        <w:rPr>
          <w:rFonts w:ascii="Times New Roman" w:eastAsia="仿宋_GB2312" w:hAnsi="Times New Roman"/>
          <w:sz w:val="32"/>
          <w:szCs w:val="28"/>
        </w:rPr>
        <w:t>《厦门大学购置贵重仪器设备可行性论证报告》。</w:t>
      </w:r>
    </w:p>
    <w:p w14:paraId="25886C28" w14:textId="6E4949B8" w:rsidR="000F0116" w:rsidRPr="00094E80" w:rsidRDefault="00094E80" w:rsidP="00094E80">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（二）</w:t>
      </w:r>
      <w:r w:rsidR="005106BB" w:rsidRPr="00094E80">
        <w:rPr>
          <w:rFonts w:ascii="Times New Roman" w:eastAsia="仿宋_GB2312" w:hAnsi="Times New Roman" w:hint="eastAsia"/>
          <w:sz w:val="32"/>
          <w:szCs w:val="32"/>
        </w:rPr>
        <w:t>归口管理部门</w:t>
      </w:r>
      <w:r w:rsidR="003A362F">
        <w:rPr>
          <w:rFonts w:ascii="Times New Roman" w:eastAsia="仿宋_GB2312" w:hAnsi="Times New Roman" w:hint="eastAsia"/>
          <w:sz w:val="32"/>
          <w:szCs w:val="32"/>
        </w:rPr>
        <w:t>应</w:t>
      </w:r>
      <w:r w:rsidR="005106BB" w:rsidRPr="00094E80">
        <w:rPr>
          <w:rFonts w:ascii="Times New Roman" w:eastAsia="仿宋_GB2312" w:hAnsi="Times New Roman" w:hint="eastAsia"/>
          <w:sz w:val="32"/>
          <w:szCs w:val="32"/>
        </w:rPr>
        <w:t>根据</w:t>
      </w:r>
      <w:r w:rsidR="000F0116" w:rsidRPr="00094E80">
        <w:rPr>
          <w:rFonts w:ascii="Times New Roman" w:eastAsia="仿宋_GB2312" w:hAnsi="Times New Roman"/>
          <w:sz w:val="32"/>
          <w:szCs w:val="32"/>
        </w:rPr>
        <w:t>学校发展规划</w:t>
      </w:r>
      <w:r w:rsidR="000F0116" w:rsidRPr="00094E80">
        <w:rPr>
          <w:rFonts w:ascii="Times New Roman" w:eastAsia="仿宋_GB2312" w:hAnsi="Times New Roman" w:hint="eastAsia"/>
          <w:sz w:val="32"/>
          <w:szCs w:val="32"/>
        </w:rPr>
        <w:t>及</w:t>
      </w:r>
      <w:r w:rsidR="005106BB" w:rsidRPr="00094E80">
        <w:rPr>
          <w:rFonts w:ascii="Times New Roman" w:eastAsia="仿宋_GB2312" w:hAnsi="Times New Roman" w:hint="eastAsia"/>
          <w:sz w:val="32"/>
          <w:szCs w:val="32"/>
        </w:rPr>
        <w:t>各项</w:t>
      </w:r>
      <w:proofErr w:type="gramStart"/>
      <w:r w:rsidR="005106BB" w:rsidRPr="00094E80">
        <w:rPr>
          <w:rFonts w:ascii="Times New Roman" w:eastAsia="仿宋_GB2312" w:hAnsi="Times New Roman" w:hint="eastAsia"/>
          <w:sz w:val="32"/>
          <w:szCs w:val="32"/>
        </w:rPr>
        <w:t>目实施</w:t>
      </w:r>
      <w:proofErr w:type="gramEnd"/>
      <w:r w:rsidR="005106BB" w:rsidRPr="00094E80">
        <w:rPr>
          <w:rFonts w:ascii="Times New Roman" w:eastAsia="仿宋_GB2312" w:hAnsi="Times New Roman" w:hint="eastAsia"/>
          <w:sz w:val="32"/>
          <w:szCs w:val="32"/>
        </w:rPr>
        <w:t>单位</w:t>
      </w:r>
      <w:r w:rsidR="005106BB" w:rsidRPr="00094E80">
        <w:rPr>
          <w:rFonts w:ascii="Times New Roman" w:eastAsia="仿宋_GB2312" w:hAnsi="Times New Roman" w:hint="eastAsia"/>
          <w:sz w:val="32"/>
          <w:szCs w:val="32"/>
        </w:rPr>
        <w:lastRenderedPageBreak/>
        <w:t>项目</w:t>
      </w:r>
      <w:r w:rsidR="00983E98" w:rsidRPr="00094E80">
        <w:rPr>
          <w:rFonts w:ascii="Times New Roman" w:eastAsia="仿宋_GB2312" w:hAnsi="Times New Roman" w:hint="eastAsia"/>
          <w:sz w:val="32"/>
          <w:szCs w:val="32"/>
        </w:rPr>
        <w:t>方案</w:t>
      </w:r>
      <w:r w:rsidR="005106BB" w:rsidRPr="00094E80">
        <w:rPr>
          <w:rFonts w:ascii="Times New Roman" w:eastAsia="仿宋_GB2312" w:hAnsi="Times New Roman" w:hint="eastAsia"/>
          <w:sz w:val="32"/>
          <w:szCs w:val="32"/>
        </w:rPr>
        <w:t>细化情况</w:t>
      </w:r>
      <w:r w:rsidR="000F0116" w:rsidRPr="00094E80">
        <w:rPr>
          <w:rFonts w:ascii="Times New Roman" w:eastAsia="仿宋_GB2312" w:hAnsi="Times New Roman" w:hint="eastAsia"/>
          <w:sz w:val="32"/>
          <w:szCs w:val="32"/>
        </w:rPr>
        <w:t>，</w:t>
      </w:r>
      <w:r w:rsidR="000F0116" w:rsidRPr="004504C0">
        <w:rPr>
          <w:rFonts w:ascii="Times New Roman" w:eastAsia="仿宋_GB2312" w:hAnsi="Times New Roman" w:hint="eastAsia"/>
          <w:sz w:val="32"/>
          <w:szCs w:val="32"/>
        </w:rPr>
        <w:t>按照统筹兼顾，区分轻重缓急，优先安排与教学科研紧密相关、涉及师生切身利益且具备实施条件建设项目的原则</w:t>
      </w:r>
      <w:r w:rsidR="000F0116" w:rsidRPr="004504C0">
        <w:rPr>
          <w:rFonts w:ascii="Times New Roman" w:eastAsia="仿宋_GB2312" w:hAnsi="Times New Roman"/>
          <w:sz w:val="32"/>
          <w:szCs w:val="32"/>
        </w:rPr>
        <w:t>，</w:t>
      </w:r>
      <w:r w:rsidR="00FE2035">
        <w:rPr>
          <w:rFonts w:ascii="Times New Roman" w:eastAsia="仿宋_GB2312" w:hAnsi="Times New Roman" w:hint="eastAsia"/>
          <w:sz w:val="32"/>
          <w:szCs w:val="32"/>
        </w:rPr>
        <w:t>按照</w:t>
      </w:r>
      <w:r w:rsidR="00FE2035">
        <w:rPr>
          <w:rFonts w:ascii="Times New Roman" w:eastAsia="仿宋_GB2312" w:hAnsi="Times New Roman"/>
          <w:sz w:val="32"/>
          <w:szCs w:val="32"/>
        </w:rPr>
        <w:t>项目实际实施推进状态，</w:t>
      </w:r>
      <w:r w:rsidR="000F0116" w:rsidRPr="004504C0">
        <w:rPr>
          <w:rFonts w:ascii="Times New Roman" w:eastAsia="仿宋_GB2312" w:hAnsi="Times New Roman" w:hint="eastAsia"/>
          <w:sz w:val="32"/>
          <w:szCs w:val="32"/>
        </w:rPr>
        <w:t>提出年度项目排序建议</w:t>
      </w:r>
      <w:r w:rsidR="00332230" w:rsidRPr="004504C0">
        <w:rPr>
          <w:rFonts w:ascii="Times New Roman" w:eastAsia="仿宋_GB2312" w:hAnsi="Times New Roman" w:hint="eastAsia"/>
          <w:sz w:val="32"/>
          <w:szCs w:val="32"/>
        </w:rPr>
        <w:t>，</w:t>
      </w:r>
      <w:r w:rsidR="0044435E" w:rsidRPr="004504C0">
        <w:rPr>
          <w:rFonts w:ascii="Times New Roman" w:eastAsia="仿宋_GB2312" w:hAnsi="Times New Roman" w:hint="eastAsia"/>
          <w:sz w:val="32"/>
          <w:szCs w:val="32"/>
        </w:rPr>
        <w:t>按</w:t>
      </w:r>
      <w:r w:rsidR="00332230" w:rsidRPr="004504C0">
        <w:rPr>
          <w:rFonts w:ascii="Times New Roman" w:eastAsia="仿宋_GB2312" w:hAnsi="Times New Roman" w:hint="eastAsia"/>
          <w:sz w:val="32"/>
          <w:szCs w:val="32"/>
        </w:rPr>
        <w:t>“子活动名称”</w:t>
      </w:r>
      <w:r w:rsidR="0044435E" w:rsidRPr="004504C0">
        <w:rPr>
          <w:rFonts w:ascii="Times New Roman" w:eastAsia="仿宋_GB2312" w:hAnsi="Times New Roman" w:hint="eastAsia"/>
          <w:sz w:val="32"/>
          <w:szCs w:val="32"/>
        </w:rPr>
        <w:t>进行</w:t>
      </w:r>
      <w:r w:rsidR="00332230" w:rsidRPr="004504C0">
        <w:rPr>
          <w:rFonts w:ascii="Times New Roman" w:eastAsia="仿宋_GB2312" w:hAnsi="Times New Roman" w:hint="eastAsia"/>
          <w:sz w:val="32"/>
          <w:szCs w:val="32"/>
        </w:rPr>
        <w:t>排序</w:t>
      </w:r>
      <w:r w:rsidR="000F0116" w:rsidRPr="004504C0">
        <w:rPr>
          <w:rFonts w:ascii="Times New Roman" w:eastAsia="仿宋_GB2312" w:hAnsi="Times New Roman" w:hint="eastAsia"/>
          <w:sz w:val="32"/>
          <w:szCs w:val="32"/>
        </w:rPr>
        <w:t>，填写</w:t>
      </w:r>
      <w:r w:rsidR="000F0116" w:rsidRPr="00094E80">
        <w:rPr>
          <w:rFonts w:ascii="Times New Roman" w:eastAsia="仿宋_GB2312" w:hAnsi="Times New Roman" w:hint="eastAsia"/>
          <w:sz w:val="32"/>
          <w:szCs w:val="32"/>
        </w:rPr>
        <w:t>《归口管理项目建设明细表》，随汇总资料同时报送</w:t>
      </w:r>
      <w:r w:rsidR="000F0116" w:rsidRPr="004504C0">
        <w:rPr>
          <w:rFonts w:ascii="Times New Roman" w:eastAsia="仿宋_GB2312" w:hAnsi="Times New Roman" w:hint="eastAsia"/>
          <w:sz w:val="32"/>
          <w:szCs w:val="32"/>
        </w:rPr>
        <w:t>。</w:t>
      </w:r>
    </w:p>
    <w:p w14:paraId="7DAA0335" w14:textId="62F50EE5" w:rsidR="00580FBB" w:rsidRPr="00094E80" w:rsidRDefault="00094E80" w:rsidP="00094E80">
      <w:pPr>
        <w:pStyle w:val="a7"/>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（三）</w:t>
      </w:r>
      <w:r w:rsidR="00580FBB" w:rsidRPr="00094E80">
        <w:rPr>
          <w:rFonts w:ascii="Times New Roman" w:eastAsia="仿宋_GB2312" w:hAnsi="Times New Roman" w:hint="eastAsia"/>
          <w:sz w:val="32"/>
          <w:szCs w:val="32"/>
        </w:rPr>
        <w:t>确定列入</w:t>
      </w:r>
      <w:r w:rsidR="009F49DF" w:rsidRPr="00094E80">
        <w:rPr>
          <w:rFonts w:ascii="Times New Roman" w:eastAsia="仿宋_GB2312" w:hAnsi="Times New Roman"/>
          <w:sz w:val="32"/>
          <w:szCs w:val="32"/>
        </w:rPr>
        <w:t>202</w:t>
      </w:r>
      <w:r w:rsidR="00C917EA">
        <w:rPr>
          <w:rFonts w:ascii="Times New Roman" w:eastAsia="仿宋_GB2312" w:hAnsi="Times New Roman"/>
          <w:sz w:val="32"/>
          <w:szCs w:val="32"/>
        </w:rPr>
        <w:t>4</w:t>
      </w:r>
      <w:r w:rsidR="00580FBB" w:rsidRPr="00094E80">
        <w:rPr>
          <w:rFonts w:ascii="Times New Roman" w:eastAsia="仿宋_GB2312" w:hAnsi="Times New Roman" w:hint="eastAsia"/>
          <w:sz w:val="32"/>
          <w:szCs w:val="32"/>
        </w:rPr>
        <w:t>年</w:t>
      </w:r>
      <w:r w:rsidR="00020C8A" w:rsidRPr="00094E80">
        <w:rPr>
          <w:rFonts w:ascii="Times New Roman" w:eastAsia="仿宋_GB2312" w:hAnsi="Times New Roman" w:hint="eastAsia"/>
          <w:sz w:val="32"/>
          <w:szCs w:val="32"/>
        </w:rPr>
        <w:t>改善办学条件</w:t>
      </w:r>
      <w:r w:rsidR="00580FBB" w:rsidRPr="00094E80">
        <w:rPr>
          <w:rFonts w:ascii="Times New Roman" w:eastAsia="仿宋_GB2312" w:hAnsi="Times New Roman" w:hint="eastAsia"/>
          <w:sz w:val="32"/>
          <w:szCs w:val="32"/>
        </w:rPr>
        <w:t>专项资金支持的项目应继续做好项目实施的前期准备工作，</w:t>
      </w:r>
      <w:r w:rsidR="00020C8A" w:rsidRPr="00094E80">
        <w:rPr>
          <w:rFonts w:ascii="Times New Roman" w:eastAsia="仿宋_GB2312" w:hAnsi="Times New Roman" w:hint="eastAsia"/>
          <w:sz w:val="32"/>
          <w:szCs w:val="32"/>
        </w:rPr>
        <w:t>在</w:t>
      </w:r>
      <w:r w:rsidR="00580FBB" w:rsidRPr="00094E80">
        <w:rPr>
          <w:rFonts w:ascii="Times New Roman" w:eastAsia="仿宋_GB2312" w:hAnsi="Times New Roman"/>
          <w:sz w:val="32"/>
          <w:szCs w:val="32"/>
        </w:rPr>
        <w:t>专项资金预算</w:t>
      </w:r>
      <w:r w:rsidR="00580FBB" w:rsidRPr="00094E80">
        <w:rPr>
          <w:rFonts w:ascii="Times New Roman" w:eastAsia="仿宋_GB2312" w:hAnsi="Times New Roman" w:hint="eastAsia"/>
          <w:sz w:val="32"/>
          <w:szCs w:val="32"/>
        </w:rPr>
        <w:t>额度</w:t>
      </w:r>
      <w:r w:rsidR="00580FBB" w:rsidRPr="00094E80">
        <w:rPr>
          <w:rFonts w:ascii="Times New Roman" w:eastAsia="仿宋_GB2312" w:hAnsi="Times New Roman"/>
          <w:sz w:val="32"/>
          <w:szCs w:val="32"/>
        </w:rPr>
        <w:t>下达后</w:t>
      </w:r>
      <w:r w:rsidR="00580FBB" w:rsidRPr="00094E80">
        <w:rPr>
          <w:rFonts w:ascii="Times New Roman" w:eastAsia="仿宋_GB2312" w:hAnsi="Times New Roman" w:hint="eastAsia"/>
          <w:sz w:val="32"/>
          <w:szCs w:val="32"/>
        </w:rPr>
        <w:t>立即启动项目建设，确保预算执行率不低于财政部、教育部规定的序时进度。</w:t>
      </w:r>
      <w:r w:rsidR="00D0178A">
        <w:rPr>
          <w:rFonts w:ascii="Times New Roman" w:eastAsia="仿宋_GB2312" w:hAnsi="Times New Roman" w:hint="eastAsia"/>
          <w:sz w:val="32"/>
          <w:szCs w:val="32"/>
        </w:rPr>
        <w:t>未达到序时进度要求的项目，将收回</w:t>
      </w:r>
      <w:r w:rsidR="000B2B21">
        <w:rPr>
          <w:rFonts w:ascii="Times New Roman" w:eastAsia="仿宋_GB2312" w:hAnsi="Times New Roman" w:hint="eastAsia"/>
          <w:sz w:val="32"/>
          <w:szCs w:val="32"/>
        </w:rPr>
        <w:t>学校</w:t>
      </w:r>
      <w:r w:rsidR="00D0178A">
        <w:rPr>
          <w:rFonts w:ascii="Times New Roman" w:eastAsia="仿宋_GB2312" w:hAnsi="Times New Roman" w:hint="eastAsia"/>
          <w:sz w:val="32"/>
          <w:szCs w:val="32"/>
        </w:rPr>
        <w:t>统筹安排。</w:t>
      </w:r>
    </w:p>
    <w:p w14:paraId="7E4A0FCC" w14:textId="77777777" w:rsidR="001E6F26" w:rsidRPr="004504C0" w:rsidRDefault="001E6F26" w:rsidP="00E80F07">
      <w:pPr>
        <w:spacing w:line="560" w:lineRule="exact"/>
        <w:rPr>
          <w:rFonts w:ascii="Times New Roman" w:eastAsia="仿宋_GB2312" w:hAnsi="Times New Roman"/>
          <w:sz w:val="32"/>
          <w:szCs w:val="28"/>
        </w:rPr>
      </w:pPr>
    </w:p>
    <w:p w14:paraId="7A4CF593" w14:textId="77777777" w:rsidR="000F0116" w:rsidRPr="004504C0" w:rsidRDefault="000F0116" w:rsidP="00E80F07">
      <w:pPr>
        <w:spacing w:line="560" w:lineRule="exact"/>
        <w:rPr>
          <w:rFonts w:ascii="Times New Roman" w:eastAsia="仿宋_GB2312" w:hAnsi="Times New Roman"/>
          <w:sz w:val="32"/>
          <w:szCs w:val="28"/>
        </w:rPr>
      </w:pPr>
    </w:p>
    <w:p w14:paraId="7575FAF7" w14:textId="2CF0D49B" w:rsidR="00E80F07" w:rsidRPr="004504C0" w:rsidRDefault="00E047CB" w:rsidP="003C7B6E">
      <w:pPr>
        <w:pStyle w:val="a7"/>
        <w:wordWrap w:val="0"/>
        <w:spacing w:line="560" w:lineRule="exact"/>
        <w:ind w:left="640" w:rightChars="431" w:right="905" w:firstLineChars="0" w:firstLine="0"/>
        <w:jc w:val="right"/>
        <w:rPr>
          <w:rFonts w:ascii="Times New Roman" w:eastAsia="仿宋_GB2312" w:hAnsi="Times New Roman"/>
          <w:sz w:val="32"/>
          <w:szCs w:val="28"/>
        </w:rPr>
      </w:pPr>
      <w:r w:rsidRPr="004504C0">
        <w:rPr>
          <w:rFonts w:ascii="Times New Roman" w:eastAsia="仿宋_GB2312" w:hAnsi="Times New Roman" w:hint="eastAsia"/>
          <w:sz w:val="32"/>
          <w:szCs w:val="28"/>
        </w:rPr>
        <w:t>财务处</w:t>
      </w:r>
    </w:p>
    <w:p w14:paraId="4A29CB98" w14:textId="0FBB698A" w:rsidR="00E047CB" w:rsidRPr="004504C0" w:rsidRDefault="003C7B6E" w:rsidP="00E047CB">
      <w:pPr>
        <w:pStyle w:val="a7"/>
        <w:spacing w:line="560" w:lineRule="exact"/>
        <w:ind w:left="640" w:firstLineChars="0" w:firstLine="0"/>
        <w:jc w:val="right"/>
        <w:rPr>
          <w:rFonts w:ascii="Times New Roman" w:eastAsia="仿宋_GB2312" w:hAnsi="Times New Roman"/>
          <w:sz w:val="32"/>
          <w:szCs w:val="28"/>
        </w:rPr>
      </w:pPr>
      <w:r w:rsidRPr="004504C0">
        <w:rPr>
          <w:rFonts w:ascii="Times New Roman" w:eastAsia="仿宋_GB2312" w:hAnsi="Times New Roman" w:hint="eastAsia"/>
          <w:sz w:val="32"/>
          <w:szCs w:val="28"/>
        </w:rPr>
        <w:t>20</w:t>
      </w:r>
      <w:r>
        <w:rPr>
          <w:rFonts w:ascii="Times New Roman" w:eastAsia="仿宋_GB2312" w:hAnsi="Times New Roman"/>
          <w:sz w:val="32"/>
          <w:szCs w:val="28"/>
        </w:rPr>
        <w:t>23</w:t>
      </w:r>
      <w:r w:rsidRPr="004504C0">
        <w:rPr>
          <w:rFonts w:ascii="Times New Roman" w:eastAsia="仿宋_GB2312" w:hAnsi="Times New Roman" w:hint="eastAsia"/>
          <w:sz w:val="32"/>
          <w:szCs w:val="28"/>
        </w:rPr>
        <w:t>年</w:t>
      </w:r>
      <w:r>
        <w:rPr>
          <w:rFonts w:ascii="Times New Roman" w:eastAsia="仿宋_GB2312" w:hAnsi="Times New Roman"/>
          <w:sz w:val="32"/>
          <w:szCs w:val="28"/>
        </w:rPr>
        <w:t>10</w:t>
      </w:r>
      <w:r w:rsidRPr="004504C0">
        <w:rPr>
          <w:rFonts w:ascii="Times New Roman" w:eastAsia="仿宋_GB2312" w:hAnsi="Times New Roman" w:hint="eastAsia"/>
          <w:sz w:val="32"/>
          <w:szCs w:val="28"/>
        </w:rPr>
        <w:t>月</w:t>
      </w:r>
      <w:r>
        <w:rPr>
          <w:rFonts w:ascii="Times New Roman" w:eastAsia="仿宋_GB2312" w:hAnsi="Times New Roman"/>
          <w:sz w:val="32"/>
          <w:szCs w:val="28"/>
        </w:rPr>
        <w:t>25</w:t>
      </w:r>
      <w:r w:rsidR="00E047CB" w:rsidRPr="004504C0">
        <w:rPr>
          <w:rFonts w:ascii="Times New Roman" w:eastAsia="仿宋_GB2312" w:hAnsi="Times New Roman" w:hint="eastAsia"/>
          <w:sz w:val="32"/>
          <w:szCs w:val="28"/>
        </w:rPr>
        <w:t>日</w:t>
      </w:r>
    </w:p>
    <w:sectPr w:rsidR="00E047CB" w:rsidRPr="004504C0" w:rsidSect="00517F2A">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F16C" w14:textId="77777777" w:rsidR="009B5866" w:rsidRDefault="009B5866" w:rsidP="00BC5865">
      <w:r>
        <w:separator/>
      </w:r>
    </w:p>
  </w:endnote>
  <w:endnote w:type="continuationSeparator" w:id="0">
    <w:p w14:paraId="2AB0EC92" w14:textId="77777777" w:rsidR="009B5866" w:rsidRDefault="009B5866" w:rsidP="00BC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华文仿宋">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53488"/>
      <w:docPartObj>
        <w:docPartGallery w:val="Page Numbers (Bottom of Page)"/>
        <w:docPartUnique/>
      </w:docPartObj>
    </w:sdtPr>
    <w:sdtEndPr>
      <w:rPr>
        <w:rFonts w:ascii="宋体" w:eastAsia="宋体" w:hAnsi="宋体"/>
        <w:sz w:val="28"/>
        <w:szCs w:val="28"/>
      </w:rPr>
    </w:sdtEndPr>
    <w:sdtContent>
      <w:p w14:paraId="5AFA3E70" w14:textId="72EE0B41" w:rsidR="00517F2A" w:rsidRDefault="003B33DB">
        <w:pPr>
          <w:pStyle w:val="a5"/>
          <w:jc w:val="center"/>
        </w:pPr>
        <w:r w:rsidRPr="00517F2A">
          <w:rPr>
            <w:rFonts w:ascii="宋体" w:eastAsia="宋体" w:hAnsi="宋体"/>
            <w:sz w:val="28"/>
            <w:szCs w:val="28"/>
          </w:rPr>
          <w:fldChar w:fldCharType="begin"/>
        </w:r>
        <w:r w:rsidR="00517F2A" w:rsidRPr="00517F2A">
          <w:rPr>
            <w:rFonts w:ascii="宋体" w:eastAsia="宋体" w:hAnsi="宋体"/>
            <w:sz w:val="28"/>
            <w:szCs w:val="28"/>
          </w:rPr>
          <w:instrText xml:space="preserve"> PAGE   \* MERGEFORMAT </w:instrText>
        </w:r>
        <w:r w:rsidRPr="00517F2A">
          <w:rPr>
            <w:rFonts w:ascii="宋体" w:eastAsia="宋体" w:hAnsi="宋体"/>
            <w:sz w:val="28"/>
            <w:szCs w:val="28"/>
          </w:rPr>
          <w:fldChar w:fldCharType="separate"/>
        </w:r>
        <w:r w:rsidR="003C7B6E" w:rsidRPr="003C7B6E">
          <w:rPr>
            <w:rFonts w:ascii="宋体" w:eastAsia="宋体" w:hAnsi="宋体"/>
            <w:noProof/>
            <w:sz w:val="28"/>
            <w:szCs w:val="28"/>
            <w:lang w:val="zh-CN"/>
          </w:rPr>
          <w:t>-</w:t>
        </w:r>
        <w:r w:rsidR="003C7B6E">
          <w:rPr>
            <w:rFonts w:ascii="宋体" w:eastAsia="宋体" w:hAnsi="宋体"/>
            <w:noProof/>
            <w:sz w:val="28"/>
            <w:szCs w:val="28"/>
          </w:rPr>
          <w:t xml:space="preserve"> 1 -</w:t>
        </w:r>
        <w:r w:rsidRPr="00517F2A">
          <w:rPr>
            <w:rFonts w:ascii="宋体" w:eastAsia="宋体" w:hAnsi="宋体"/>
            <w:sz w:val="28"/>
            <w:szCs w:val="28"/>
          </w:rPr>
          <w:fldChar w:fldCharType="end"/>
        </w:r>
      </w:p>
    </w:sdtContent>
  </w:sdt>
  <w:p w14:paraId="4D3A2262" w14:textId="77777777" w:rsidR="00517F2A" w:rsidRDefault="00517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E12C" w14:textId="77777777" w:rsidR="009B5866" w:rsidRDefault="009B5866" w:rsidP="00BC5865">
      <w:r>
        <w:separator/>
      </w:r>
    </w:p>
  </w:footnote>
  <w:footnote w:type="continuationSeparator" w:id="0">
    <w:p w14:paraId="2EE7159A" w14:textId="77777777" w:rsidR="009B5866" w:rsidRDefault="009B5866" w:rsidP="00BC5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2B8"/>
    <w:multiLevelType w:val="hybridMultilevel"/>
    <w:tmpl w:val="33C0A396"/>
    <w:lvl w:ilvl="0" w:tplc="487292EE">
      <w:start w:val="1"/>
      <w:numFmt w:val="decimal"/>
      <w:suff w:val="space"/>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6514D0"/>
    <w:multiLevelType w:val="hybridMultilevel"/>
    <w:tmpl w:val="1A2680CC"/>
    <w:lvl w:ilvl="0" w:tplc="1F460BAC">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281385E"/>
    <w:multiLevelType w:val="hybridMultilevel"/>
    <w:tmpl w:val="E022FCC8"/>
    <w:lvl w:ilvl="0" w:tplc="5006713E">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313238E"/>
    <w:multiLevelType w:val="hybridMultilevel"/>
    <w:tmpl w:val="E07483DE"/>
    <w:lvl w:ilvl="0" w:tplc="04090017">
      <w:start w:val="1"/>
      <w:numFmt w:val="chineseCountingThousand"/>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4" w15:restartNumberingAfterBreak="0">
    <w:nsid w:val="04D521AA"/>
    <w:multiLevelType w:val="hybridMultilevel"/>
    <w:tmpl w:val="A6CED278"/>
    <w:lvl w:ilvl="0" w:tplc="120EEF6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0F5E43A7"/>
    <w:multiLevelType w:val="hybridMultilevel"/>
    <w:tmpl w:val="2A94D4E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0FDD524F"/>
    <w:multiLevelType w:val="hybridMultilevel"/>
    <w:tmpl w:val="7C9028FE"/>
    <w:lvl w:ilvl="0" w:tplc="A5A2EC44">
      <w:start w:val="1"/>
      <w:numFmt w:val="decimal"/>
      <w:suff w:val="spac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160F0373"/>
    <w:multiLevelType w:val="hybridMultilevel"/>
    <w:tmpl w:val="204C7248"/>
    <w:lvl w:ilvl="0" w:tplc="CF00DF32">
      <w:start w:val="1"/>
      <w:numFmt w:val="decimal"/>
      <w:suff w:val="space"/>
      <w:lvlText w:val="%1."/>
      <w:lvlJc w:val="left"/>
      <w:pPr>
        <w:ind w:left="1060" w:hanging="420"/>
      </w:pPr>
      <w:rPr>
        <w:rFonts w:ascii="华文仿宋" w:eastAsia="华文仿宋" w:hAnsi="华文仿宋"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1FC869DC"/>
    <w:multiLevelType w:val="hybridMultilevel"/>
    <w:tmpl w:val="CFB85D5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20035747"/>
    <w:multiLevelType w:val="hybridMultilevel"/>
    <w:tmpl w:val="BF2ED37E"/>
    <w:lvl w:ilvl="0" w:tplc="5BDC7F22">
      <w:start w:val="1"/>
      <w:numFmt w:val="decimal"/>
      <w:suff w:val="space"/>
      <w:lvlText w:val="%1."/>
      <w:lvlJc w:val="left"/>
      <w:pPr>
        <w:ind w:left="1060" w:hanging="420"/>
      </w:pPr>
      <w:rPr>
        <w:rFonts w:hint="default"/>
        <w:spacing w:val="-2"/>
        <w:w w:val="99"/>
        <w:sz w:val="30"/>
        <w:szCs w:val="3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23EB20C8"/>
    <w:multiLevelType w:val="hybridMultilevel"/>
    <w:tmpl w:val="985C7CD4"/>
    <w:lvl w:ilvl="0" w:tplc="187475D4">
      <w:start w:val="1"/>
      <w:numFmt w:val="decimal"/>
      <w:lvlText w:val="%1."/>
      <w:lvlJc w:val="left"/>
      <w:pPr>
        <w:ind w:left="1060" w:hanging="420"/>
      </w:pPr>
      <w:rPr>
        <w:rFonts w:hint="default"/>
        <w:spacing w:val="-2"/>
        <w:w w:val="99"/>
        <w:sz w:val="30"/>
        <w:szCs w:val="3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24A45786"/>
    <w:multiLevelType w:val="hybridMultilevel"/>
    <w:tmpl w:val="33C0A396"/>
    <w:lvl w:ilvl="0" w:tplc="487292EE">
      <w:start w:val="1"/>
      <w:numFmt w:val="decimal"/>
      <w:suff w:val="space"/>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6140765"/>
    <w:multiLevelType w:val="hybridMultilevel"/>
    <w:tmpl w:val="FB603FAA"/>
    <w:lvl w:ilvl="0" w:tplc="005E50BE">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27162856"/>
    <w:multiLevelType w:val="hybridMultilevel"/>
    <w:tmpl w:val="28409090"/>
    <w:lvl w:ilvl="0" w:tplc="2FC86BC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279D72DB"/>
    <w:multiLevelType w:val="hybridMultilevel"/>
    <w:tmpl w:val="56B8563E"/>
    <w:lvl w:ilvl="0" w:tplc="88A6CCC6">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0555C00"/>
    <w:multiLevelType w:val="hybridMultilevel"/>
    <w:tmpl w:val="CFB85D5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15:restartNumberingAfterBreak="0">
    <w:nsid w:val="310F37F3"/>
    <w:multiLevelType w:val="hybridMultilevel"/>
    <w:tmpl w:val="6B4CC8E4"/>
    <w:lvl w:ilvl="0" w:tplc="46883C08">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328314A6"/>
    <w:multiLevelType w:val="hybridMultilevel"/>
    <w:tmpl w:val="E6782CBC"/>
    <w:lvl w:ilvl="0" w:tplc="50729AD2">
      <w:start w:val="1"/>
      <w:numFmt w:val="decimal"/>
      <w:suff w:val="space"/>
      <w:lvlText w:val="%1."/>
      <w:lvlJc w:val="left"/>
      <w:pPr>
        <w:ind w:left="1060" w:hanging="420"/>
      </w:pPr>
      <w:rPr>
        <w:rFonts w:hint="eastAsia"/>
        <w:spacing w:val="-2"/>
        <w:w w:val="99"/>
        <w:sz w:val="30"/>
        <w:szCs w:val="3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3395098D"/>
    <w:multiLevelType w:val="hybridMultilevel"/>
    <w:tmpl w:val="64FED838"/>
    <w:lvl w:ilvl="0" w:tplc="5F4C3BCA">
      <w:start w:val="1"/>
      <w:numFmt w:val="chineseCountingThousand"/>
      <w:lvlText w:val="(%1)"/>
      <w:lvlJc w:val="left"/>
      <w:pPr>
        <w:ind w:left="1060" w:hanging="420"/>
      </w:pPr>
      <w:rPr>
        <w:rFonts w:ascii="华文仿宋" w:eastAsia="华文仿宋" w:hAnsi="华文仿宋"/>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348D553A"/>
    <w:multiLevelType w:val="hybridMultilevel"/>
    <w:tmpl w:val="ED662484"/>
    <w:lvl w:ilvl="0" w:tplc="01988F88">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8A96ADE"/>
    <w:multiLevelType w:val="hybridMultilevel"/>
    <w:tmpl w:val="5BC86372"/>
    <w:lvl w:ilvl="0" w:tplc="D0084102">
      <w:start w:val="1"/>
      <w:numFmt w:val="decimal"/>
      <w:suff w:val="space"/>
      <w:lvlText w:val="(%1)"/>
      <w:lvlJc w:val="left"/>
      <w:pPr>
        <w:ind w:left="106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A9E721A"/>
    <w:multiLevelType w:val="hybridMultilevel"/>
    <w:tmpl w:val="C42EC0C2"/>
    <w:lvl w:ilvl="0" w:tplc="8E12BF4A">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3C750C03"/>
    <w:multiLevelType w:val="hybridMultilevel"/>
    <w:tmpl w:val="24D6AEE8"/>
    <w:lvl w:ilvl="0" w:tplc="5344E998">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424B6961"/>
    <w:multiLevelType w:val="hybridMultilevel"/>
    <w:tmpl w:val="0442A31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15:restartNumberingAfterBreak="0">
    <w:nsid w:val="431A03C7"/>
    <w:multiLevelType w:val="hybridMultilevel"/>
    <w:tmpl w:val="013836F6"/>
    <w:lvl w:ilvl="0" w:tplc="C35AFC60">
      <w:start w:val="1"/>
      <w:numFmt w:val="chineseCountingThousand"/>
      <w:suff w:val="nothing"/>
      <w:lvlText w:val="%1、"/>
      <w:lvlJc w:val="left"/>
      <w:pPr>
        <w:ind w:left="1060" w:hanging="420"/>
      </w:pPr>
      <w:rPr>
        <w:rFonts w:hint="eastAsia"/>
        <w:b w:val="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434A1EAE"/>
    <w:multiLevelType w:val="hybridMultilevel"/>
    <w:tmpl w:val="5DAAA32A"/>
    <w:lvl w:ilvl="0" w:tplc="B66AA21A">
      <w:start w:val="1"/>
      <w:numFmt w:val="japaneseCounting"/>
      <w:lvlText w:val="(%1)"/>
      <w:lvlJc w:val="left"/>
      <w:pPr>
        <w:ind w:left="987"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C3311DF"/>
    <w:multiLevelType w:val="hybridMultilevel"/>
    <w:tmpl w:val="0C1851DC"/>
    <w:lvl w:ilvl="0" w:tplc="CDF817B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4DFD1A9B"/>
    <w:multiLevelType w:val="hybridMultilevel"/>
    <w:tmpl w:val="E022FCC8"/>
    <w:lvl w:ilvl="0" w:tplc="5006713E">
      <w:start w:val="1"/>
      <w:numFmt w:val="decimal"/>
      <w:suff w:val="space"/>
      <w:lvlText w:val="%1."/>
      <w:lvlJc w:val="left"/>
      <w:pPr>
        <w:ind w:left="987"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E0B5110"/>
    <w:multiLevelType w:val="hybridMultilevel"/>
    <w:tmpl w:val="E07483DE"/>
    <w:lvl w:ilvl="0" w:tplc="04090017">
      <w:start w:val="1"/>
      <w:numFmt w:val="chineseCountingThousand"/>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9" w15:restartNumberingAfterBreak="0">
    <w:nsid w:val="500F1330"/>
    <w:multiLevelType w:val="hybridMultilevel"/>
    <w:tmpl w:val="33C0A396"/>
    <w:lvl w:ilvl="0" w:tplc="487292EE">
      <w:start w:val="1"/>
      <w:numFmt w:val="decimal"/>
      <w:suff w:val="space"/>
      <w:lvlText w:val="%1."/>
      <w:lvlJc w:val="left"/>
      <w:pPr>
        <w:ind w:left="10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B34825"/>
    <w:multiLevelType w:val="hybridMultilevel"/>
    <w:tmpl w:val="DF1E1D26"/>
    <w:lvl w:ilvl="0" w:tplc="2BD260FA">
      <w:start w:val="1"/>
      <w:numFmt w:val="decimal"/>
      <w:suff w:val="space"/>
      <w:lvlText w:val="（%1）"/>
      <w:lvlJc w:val="left"/>
      <w:pPr>
        <w:ind w:left="1060" w:hanging="420"/>
      </w:pPr>
      <w:rPr>
        <w:rFonts w:ascii="宋体" w:eastAsia="宋体" w:hAnsi="宋体" w:cs="宋体" w:hint="default"/>
        <w:spacing w:val="-2"/>
        <w:w w:val="99"/>
        <w:sz w:val="30"/>
        <w:szCs w:val="3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5B424CC8"/>
    <w:multiLevelType w:val="hybridMultilevel"/>
    <w:tmpl w:val="CFB85D5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633D5E72"/>
    <w:multiLevelType w:val="hybridMultilevel"/>
    <w:tmpl w:val="16EA5C92"/>
    <w:lvl w:ilvl="0" w:tplc="0409000F">
      <w:start w:val="1"/>
      <w:numFmt w:val="decimal"/>
      <w:lvlText w:val="%1."/>
      <w:lvlJc w:val="left"/>
      <w:pPr>
        <w:ind w:left="1060" w:hanging="420"/>
      </w:pPr>
      <w:rPr>
        <w:rFonts w:hint="default"/>
        <w:spacing w:val="-2"/>
        <w:w w:val="99"/>
        <w:sz w:val="30"/>
        <w:szCs w:val="3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647A5D0F"/>
    <w:multiLevelType w:val="hybridMultilevel"/>
    <w:tmpl w:val="E022FCC8"/>
    <w:lvl w:ilvl="0" w:tplc="5006713E">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15:restartNumberingAfterBreak="0">
    <w:nsid w:val="65A71287"/>
    <w:multiLevelType w:val="hybridMultilevel"/>
    <w:tmpl w:val="742639E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6521B63"/>
    <w:multiLevelType w:val="hybridMultilevel"/>
    <w:tmpl w:val="DE026E0A"/>
    <w:lvl w:ilvl="0" w:tplc="B4A834EE">
      <w:start w:val="1"/>
      <w:numFmt w:val="decimal"/>
      <w:suff w:val="space"/>
      <w:lvlText w:val="（%1）"/>
      <w:lvlJc w:val="left"/>
      <w:pPr>
        <w:ind w:left="1060" w:hanging="420"/>
      </w:pPr>
      <w:rPr>
        <w:rFonts w:ascii="宋体" w:eastAsia="宋体" w:hAnsi="宋体" w:cs="宋体" w:hint="default"/>
        <w:spacing w:val="-2"/>
        <w:w w:val="99"/>
        <w:sz w:val="30"/>
        <w:szCs w:val="3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15:restartNumberingAfterBreak="0">
    <w:nsid w:val="696C27C3"/>
    <w:multiLevelType w:val="hybridMultilevel"/>
    <w:tmpl w:val="00007CC4"/>
    <w:lvl w:ilvl="0" w:tplc="4162D946">
      <w:start w:val="1"/>
      <w:numFmt w:val="chineseCountingThousand"/>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7" w15:restartNumberingAfterBreak="0">
    <w:nsid w:val="6D5A71CB"/>
    <w:multiLevelType w:val="hybridMultilevel"/>
    <w:tmpl w:val="EE968ECC"/>
    <w:lvl w:ilvl="0" w:tplc="F6E07D6A">
      <w:start w:val="1"/>
      <w:numFmt w:val="decimal"/>
      <w:suff w:val="space"/>
      <w:lvlText w:val="（%1）"/>
      <w:lvlJc w:val="left"/>
      <w:pPr>
        <w:ind w:left="1060" w:hanging="420"/>
      </w:pPr>
      <w:rPr>
        <w:rFonts w:ascii="宋体" w:eastAsia="宋体" w:hAnsi="宋体" w:cs="宋体" w:hint="default"/>
        <w:spacing w:val="-2"/>
        <w:w w:val="99"/>
        <w:sz w:val="30"/>
        <w:szCs w:val="30"/>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77C47B16"/>
    <w:multiLevelType w:val="hybridMultilevel"/>
    <w:tmpl w:val="88A6EAC4"/>
    <w:lvl w:ilvl="0" w:tplc="B66AA21A">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15:restartNumberingAfterBreak="0">
    <w:nsid w:val="78756306"/>
    <w:multiLevelType w:val="hybridMultilevel"/>
    <w:tmpl w:val="FBD0E45E"/>
    <w:lvl w:ilvl="0" w:tplc="E3468850">
      <w:start w:val="1"/>
      <w:numFmt w:val="chineseCountingThousand"/>
      <w:suff w:val="space"/>
      <w:lvlText w:val="第%1条"/>
      <w:lvlJc w:val="left"/>
      <w:pPr>
        <w:ind w:left="1060" w:hanging="420"/>
      </w:pPr>
      <w:rPr>
        <w:rFonts w:ascii="楷体" w:eastAsia="楷体" w:hAnsi="楷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DD475B4"/>
    <w:multiLevelType w:val="hybridMultilevel"/>
    <w:tmpl w:val="8740355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47460881">
    <w:abstractNumId w:val="20"/>
  </w:num>
  <w:num w:numId="2" w16cid:durableId="1778482586">
    <w:abstractNumId w:val="1"/>
  </w:num>
  <w:num w:numId="3" w16cid:durableId="2015912350">
    <w:abstractNumId w:val="4"/>
  </w:num>
  <w:num w:numId="4" w16cid:durableId="1236748085">
    <w:abstractNumId w:val="24"/>
  </w:num>
  <w:num w:numId="5" w16cid:durableId="2040159716">
    <w:abstractNumId w:val="6"/>
  </w:num>
  <w:num w:numId="6" w16cid:durableId="418139719">
    <w:abstractNumId w:val="2"/>
  </w:num>
  <w:num w:numId="7" w16cid:durableId="611860987">
    <w:abstractNumId w:val="27"/>
  </w:num>
  <w:num w:numId="8" w16cid:durableId="712998484">
    <w:abstractNumId w:val="13"/>
  </w:num>
  <w:num w:numId="9" w16cid:durableId="1435128064">
    <w:abstractNumId w:val="33"/>
  </w:num>
  <w:num w:numId="10" w16cid:durableId="1214732024">
    <w:abstractNumId w:val="35"/>
  </w:num>
  <w:num w:numId="11" w16cid:durableId="1717852549">
    <w:abstractNumId w:val="25"/>
  </w:num>
  <w:num w:numId="12" w16cid:durableId="1679649593">
    <w:abstractNumId w:val="38"/>
  </w:num>
  <w:num w:numId="13" w16cid:durableId="815804243">
    <w:abstractNumId w:val="7"/>
  </w:num>
  <w:num w:numId="14" w16cid:durableId="1287854471">
    <w:abstractNumId w:val="14"/>
  </w:num>
  <w:num w:numId="15" w16cid:durableId="172570328">
    <w:abstractNumId w:val="22"/>
  </w:num>
  <w:num w:numId="16" w16cid:durableId="1085296999">
    <w:abstractNumId w:val="26"/>
  </w:num>
  <w:num w:numId="17" w16cid:durableId="386076908">
    <w:abstractNumId w:val="36"/>
  </w:num>
  <w:num w:numId="18" w16cid:durableId="158469088">
    <w:abstractNumId w:val="34"/>
  </w:num>
  <w:num w:numId="19" w16cid:durableId="194196490">
    <w:abstractNumId w:val="19"/>
  </w:num>
  <w:num w:numId="20" w16cid:durableId="955022947">
    <w:abstractNumId w:val="16"/>
  </w:num>
  <w:num w:numId="21" w16cid:durableId="7761391">
    <w:abstractNumId w:val="12"/>
  </w:num>
  <w:num w:numId="22" w16cid:durableId="991564926">
    <w:abstractNumId w:val="21"/>
  </w:num>
  <w:num w:numId="23" w16cid:durableId="865873646">
    <w:abstractNumId w:val="9"/>
  </w:num>
  <w:num w:numId="24" w16cid:durableId="219632156">
    <w:abstractNumId w:val="17"/>
  </w:num>
  <w:num w:numId="25" w16cid:durableId="264466901">
    <w:abstractNumId w:val="10"/>
  </w:num>
  <w:num w:numId="26" w16cid:durableId="2123573261">
    <w:abstractNumId w:val="37"/>
  </w:num>
  <w:num w:numId="27" w16cid:durableId="491609175">
    <w:abstractNumId w:val="32"/>
  </w:num>
  <w:num w:numId="28" w16cid:durableId="1778402476">
    <w:abstractNumId w:val="30"/>
  </w:num>
  <w:num w:numId="29" w16cid:durableId="339894737">
    <w:abstractNumId w:val="28"/>
  </w:num>
  <w:num w:numId="30" w16cid:durableId="1647051460">
    <w:abstractNumId w:val="39"/>
  </w:num>
  <w:num w:numId="31" w16cid:durableId="1517957639">
    <w:abstractNumId w:val="3"/>
  </w:num>
  <w:num w:numId="32" w16cid:durableId="1076248591">
    <w:abstractNumId w:val="40"/>
  </w:num>
  <w:num w:numId="33" w16cid:durableId="1710913508">
    <w:abstractNumId w:val="23"/>
  </w:num>
  <w:num w:numId="34" w16cid:durableId="1670712767">
    <w:abstractNumId w:val="5"/>
  </w:num>
  <w:num w:numId="35" w16cid:durableId="1841000365">
    <w:abstractNumId w:val="31"/>
  </w:num>
  <w:num w:numId="36" w16cid:durableId="2055041911">
    <w:abstractNumId w:val="11"/>
  </w:num>
  <w:num w:numId="37" w16cid:durableId="369307738">
    <w:abstractNumId w:val="8"/>
  </w:num>
  <w:num w:numId="38" w16cid:durableId="337969328">
    <w:abstractNumId w:val="0"/>
  </w:num>
  <w:num w:numId="39" w16cid:durableId="2093356178">
    <w:abstractNumId w:val="18"/>
  </w:num>
  <w:num w:numId="40" w16cid:durableId="1161122901">
    <w:abstractNumId w:val="29"/>
  </w:num>
  <w:num w:numId="41" w16cid:durableId="2596113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7B49"/>
    <w:rsid w:val="00007B3A"/>
    <w:rsid w:val="00015213"/>
    <w:rsid w:val="00020C8A"/>
    <w:rsid w:val="0002266E"/>
    <w:rsid w:val="00023FF7"/>
    <w:rsid w:val="0002464E"/>
    <w:rsid w:val="000276B4"/>
    <w:rsid w:val="000374C3"/>
    <w:rsid w:val="00043A81"/>
    <w:rsid w:val="000556E9"/>
    <w:rsid w:val="00056CDA"/>
    <w:rsid w:val="0006592D"/>
    <w:rsid w:val="00066764"/>
    <w:rsid w:val="000714C1"/>
    <w:rsid w:val="00072A3F"/>
    <w:rsid w:val="00074F5E"/>
    <w:rsid w:val="00080A8A"/>
    <w:rsid w:val="00094E80"/>
    <w:rsid w:val="0009512D"/>
    <w:rsid w:val="000A0B41"/>
    <w:rsid w:val="000A171C"/>
    <w:rsid w:val="000A1C1E"/>
    <w:rsid w:val="000A58D4"/>
    <w:rsid w:val="000B2B21"/>
    <w:rsid w:val="000B51B0"/>
    <w:rsid w:val="000B70E5"/>
    <w:rsid w:val="000B7A9B"/>
    <w:rsid w:val="000D6966"/>
    <w:rsid w:val="000E3508"/>
    <w:rsid w:val="000E3DBF"/>
    <w:rsid w:val="000E4A5F"/>
    <w:rsid w:val="000E4CD0"/>
    <w:rsid w:val="000F0116"/>
    <w:rsid w:val="000F5678"/>
    <w:rsid w:val="000F5D9C"/>
    <w:rsid w:val="000F7E11"/>
    <w:rsid w:val="00102E0D"/>
    <w:rsid w:val="001046F0"/>
    <w:rsid w:val="00105400"/>
    <w:rsid w:val="0011163D"/>
    <w:rsid w:val="00114EDA"/>
    <w:rsid w:val="00117FBC"/>
    <w:rsid w:val="001208B9"/>
    <w:rsid w:val="00123345"/>
    <w:rsid w:val="00124C74"/>
    <w:rsid w:val="0013010B"/>
    <w:rsid w:val="00132EFA"/>
    <w:rsid w:val="00143EB1"/>
    <w:rsid w:val="00144592"/>
    <w:rsid w:val="00150B37"/>
    <w:rsid w:val="0015165F"/>
    <w:rsid w:val="001520A5"/>
    <w:rsid w:val="00170240"/>
    <w:rsid w:val="00173477"/>
    <w:rsid w:val="00173B66"/>
    <w:rsid w:val="00173E64"/>
    <w:rsid w:val="00176175"/>
    <w:rsid w:val="001766AD"/>
    <w:rsid w:val="00182BA3"/>
    <w:rsid w:val="00183C5F"/>
    <w:rsid w:val="00193CC9"/>
    <w:rsid w:val="001A5C4A"/>
    <w:rsid w:val="001A73B9"/>
    <w:rsid w:val="001C078D"/>
    <w:rsid w:val="001C3691"/>
    <w:rsid w:val="001C627C"/>
    <w:rsid w:val="001C62C8"/>
    <w:rsid w:val="001C7487"/>
    <w:rsid w:val="001E561C"/>
    <w:rsid w:val="001E6F26"/>
    <w:rsid w:val="001F0B0B"/>
    <w:rsid w:val="001F1E8A"/>
    <w:rsid w:val="002001A6"/>
    <w:rsid w:val="00200D00"/>
    <w:rsid w:val="002050FE"/>
    <w:rsid w:val="00207417"/>
    <w:rsid w:val="00210A72"/>
    <w:rsid w:val="00214401"/>
    <w:rsid w:val="0022070C"/>
    <w:rsid w:val="0022124D"/>
    <w:rsid w:val="00223B16"/>
    <w:rsid w:val="00232F88"/>
    <w:rsid w:val="002405F5"/>
    <w:rsid w:val="00241985"/>
    <w:rsid w:val="00241F77"/>
    <w:rsid w:val="00244EB4"/>
    <w:rsid w:val="0025230E"/>
    <w:rsid w:val="002664C5"/>
    <w:rsid w:val="00274368"/>
    <w:rsid w:val="002813D7"/>
    <w:rsid w:val="002917AC"/>
    <w:rsid w:val="002A4F81"/>
    <w:rsid w:val="002B2305"/>
    <w:rsid w:val="002B4D8F"/>
    <w:rsid w:val="002C3D0A"/>
    <w:rsid w:val="002D46A3"/>
    <w:rsid w:val="002E3D4F"/>
    <w:rsid w:val="002E6800"/>
    <w:rsid w:val="002F7F58"/>
    <w:rsid w:val="0031251D"/>
    <w:rsid w:val="00313A4F"/>
    <w:rsid w:val="003163F8"/>
    <w:rsid w:val="00332230"/>
    <w:rsid w:val="003511C8"/>
    <w:rsid w:val="00371508"/>
    <w:rsid w:val="00371F95"/>
    <w:rsid w:val="00375513"/>
    <w:rsid w:val="00376A74"/>
    <w:rsid w:val="00381E01"/>
    <w:rsid w:val="00390B85"/>
    <w:rsid w:val="00394517"/>
    <w:rsid w:val="00396786"/>
    <w:rsid w:val="003A021F"/>
    <w:rsid w:val="003A362F"/>
    <w:rsid w:val="003B33DB"/>
    <w:rsid w:val="003B6832"/>
    <w:rsid w:val="003C0D6E"/>
    <w:rsid w:val="003C7B6E"/>
    <w:rsid w:val="003C7EA3"/>
    <w:rsid w:val="003D5217"/>
    <w:rsid w:val="003D686B"/>
    <w:rsid w:val="003E4D4C"/>
    <w:rsid w:val="003F3749"/>
    <w:rsid w:val="003F63EE"/>
    <w:rsid w:val="00401B7D"/>
    <w:rsid w:val="00403E44"/>
    <w:rsid w:val="00430C4C"/>
    <w:rsid w:val="0043177F"/>
    <w:rsid w:val="004325FF"/>
    <w:rsid w:val="00434A28"/>
    <w:rsid w:val="0043607F"/>
    <w:rsid w:val="0044435E"/>
    <w:rsid w:val="004504C0"/>
    <w:rsid w:val="004609EF"/>
    <w:rsid w:val="0046739A"/>
    <w:rsid w:val="00470AFF"/>
    <w:rsid w:val="00475767"/>
    <w:rsid w:val="00480868"/>
    <w:rsid w:val="004832E5"/>
    <w:rsid w:val="00486A96"/>
    <w:rsid w:val="004968B2"/>
    <w:rsid w:val="004A16C3"/>
    <w:rsid w:val="004A1A29"/>
    <w:rsid w:val="004A29BD"/>
    <w:rsid w:val="004A3DC4"/>
    <w:rsid w:val="004A4E89"/>
    <w:rsid w:val="004A7319"/>
    <w:rsid w:val="004B7448"/>
    <w:rsid w:val="004C0699"/>
    <w:rsid w:val="004C1D18"/>
    <w:rsid w:val="004C6B4A"/>
    <w:rsid w:val="004D693F"/>
    <w:rsid w:val="004E3665"/>
    <w:rsid w:val="004E4028"/>
    <w:rsid w:val="004E7950"/>
    <w:rsid w:val="004F340E"/>
    <w:rsid w:val="004F45AA"/>
    <w:rsid w:val="004F63CB"/>
    <w:rsid w:val="004F6E60"/>
    <w:rsid w:val="00501055"/>
    <w:rsid w:val="005106BB"/>
    <w:rsid w:val="00511675"/>
    <w:rsid w:val="00515347"/>
    <w:rsid w:val="00515860"/>
    <w:rsid w:val="005177D6"/>
    <w:rsid w:val="00517F2A"/>
    <w:rsid w:val="00522418"/>
    <w:rsid w:val="00523E39"/>
    <w:rsid w:val="00524E32"/>
    <w:rsid w:val="005273E2"/>
    <w:rsid w:val="00531D98"/>
    <w:rsid w:val="005334B9"/>
    <w:rsid w:val="00546198"/>
    <w:rsid w:val="00546A95"/>
    <w:rsid w:val="00563C09"/>
    <w:rsid w:val="00563D06"/>
    <w:rsid w:val="00566C84"/>
    <w:rsid w:val="00571515"/>
    <w:rsid w:val="005733D5"/>
    <w:rsid w:val="00580FBB"/>
    <w:rsid w:val="00581174"/>
    <w:rsid w:val="00585093"/>
    <w:rsid w:val="0058560C"/>
    <w:rsid w:val="00585962"/>
    <w:rsid w:val="0058604D"/>
    <w:rsid w:val="00586DC3"/>
    <w:rsid w:val="00586E3E"/>
    <w:rsid w:val="005A4334"/>
    <w:rsid w:val="005A72F4"/>
    <w:rsid w:val="005B05C6"/>
    <w:rsid w:val="005B243F"/>
    <w:rsid w:val="005B3AEA"/>
    <w:rsid w:val="005C4B08"/>
    <w:rsid w:val="005D19EE"/>
    <w:rsid w:val="005D420D"/>
    <w:rsid w:val="005D4615"/>
    <w:rsid w:val="005E13AA"/>
    <w:rsid w:val="005E6386"/>
    <w:rsid w:val="005F1583"/>
    <w:rsid w:val="005F29D1"/>
    <w:rsid w:val="005F6D5F"/>
    <w:rsid w:val="0060148A"/>
    <w:rsid w:val="00602425"/>
    <w:rsid w:val="006242B2"/>
    <w:rsid w:val="00630452"/>
    <w:rsid w:val="0063226F"/>
    <w:rsid w:val="0064427D"/>
    <w:rsid w:val="00656094"/>
    <w:rsid w:val="00661611"/>
    <w:rsid w:val="00661DAB"/>
    <w:rsid w:val="00667E04"/>
    <w:rsid w:val="0067018E"/>
    <w:rsid w:val="006702BD"/>
    <w:rsid w:val="00670470"/>
    <w:rsid w:val="00695047"/>
    <w:rsid w:val="006960D6"/>
    <w:rsid w:val="006A00E0"/>
    <w:rsid w:val="006B414E"/>
    <w:rsid w:val="006B5EE9"/>
    <w:rsid w:val="006C682C"/>
    <w:rsid w:val="006D215F"/>
    <w:rsid w:val="006D31AD"/>
    <w:rsid w:val="006D3997"/>
    <w:rsid w:val="00730423"/>
    <w:rsid w:val="00730F62"/>
    <w:rsid w:val="00732B80"/>
    <w:rsid w:val="00734AF2"/>
    <w:rsid w:val="007373EB"/>
    <w:rsid w:val="00743000"/>
    <w:rsid w:val="0074748A"/>
    <w:rsid w:val="00757D6B"/>
    <w:rsid w:val="007614E9"/>
    <w:rsid w:val="00775A4D"/>
    <w:rsid w:val="00776D69"/>
    <w:rsid w:val="007933FC"/>
    <w:rsid w:val="007A1028"/>
    <w:rsid w:val="007A41AF"/>
    <w:rsid w:val="007A4884"/>
    <w:rsid w:val="007A6CE7"/>
    <w:rsid w:val="007B0585"/>
    <w:rsid w:val="007B15E1"/>
    <w:rsid w:val="007B2FD2"/>
    <w:rsid w:val="007C76F3"/>
    <w:rsid w:val="007D346C"/>
    <w:rsid w:val="007E0507"/>
    <w:rsid w:val="007E58E7"/>
    <w:rsid w:val="007F2D0D"/>
    <w:rsid w:val="007F74C7"/>
    <w:rsid w:val="00803A5B"/>
    <w:rsid w:val="0081105C"/>
    <w:rsid w:val="008129C2"/>
    <w:rsid w:val="00815996"/>
    <w:rsid w:val="00820EE0"/>
    <w:rsid w:val="008216C9"/>
    <w:rsid w:val="00821A08"/>
    <w:rsid w:val="0082538E"/>
    <w:rsid w:val="008265FB"/>
    <w:rsid w:val="00830791"/>
    <w:rsid w:val="00834B51"/>
    <w:rsid w:val="008351BF"/>
    <w:rsid w:val="00867D21"/>
    <w:rsid w:val="008816FA"/>
    <w:rsid w:val="00893A32"/>
    <w:rsid w:val="008A04F1"/>
    <w:rsid w:val="008A303E"/>
    <w:rsid w:val="008C20F9"/>
    <w:rsid w:val="008C2110"/>
    <w:rsid w:val="008C3EAD"/>
    <w:rsid w:val="008C5BD8"/>
    <w:rsid w:val="008C5E25"/>
    <w:rsid w:val="008C7CAE"/>
    <w:rsid w:val="008E5A52"/>
    <w:rsid w:val="008F474F"/>
    <w:rsid w:val="008F6D42"/>
    <w:rsid w:val="0091303F"/>
    <w:rsid w:val="00916263"/>
    <w:rsid w:val="0092591D"/>
    <w:rsid w:val="00932253"/>
    <w:rsid w:val="00932697"/>
    <w:rsid w:val="009461D5"/>
    <w:rsid w:val="00946C29"/>
    <w:rsid w:val="009532AD"/>
    <w:rsid w:val="00954596"/>
    <w:rsid w:val="009678DB"/>
    <w:rsid w:val="00970552"/>
    <w:rsid w:val="00970DE4"/>
    <w:rsid w:val="009752DF"/>
    <w:rsid w:val="00983E98"/>
    <w:rsid w:val="009905B6"/>
    <w:rsid w:val="00991B4D"/>
    <w:rsid w:val="009928B5"/>
    <w:rsid w:val="00993DBD"/>
    <w:rsid w:val="00996BD5"/>
    <w:rsid w:val="009A3D4E"/>
    <w:rsid w:val="009B5866"/>
    <w:rsid w:val="009B600F"/>
    <w:rsid w:val="009C1F11"/>
    <w:rsid w:val="009C55BE"/>
    <w:rsid w:val="009C7A3F"/>
    <w:rsid w:val="009D0889"/>
    <w:rsid w:val="009D1431"/>
    <w:rsid w:val="009D3F26"/>
    <w:rsid w:val="009E17C3"/>
    <w:rsid w:val="009E3CB4"/>
    <w:rsid w:val="009E3EC4"/>
    <w:rsid w:val="009E4D19"/>
    <w:rsid w:val="009F49DF"/>
    <w:rsid w:val="009F5A3B"/>
    <w:rsid w:val="00A2096E"/>
    <w:rsid w:val="00A216D5"/>
    <w:rsid w:val="00A37402"/>
    <w:rsid w:val="00A50C6F"/>
    <w:rsid w:val="00A575F9"/>
    <w:rsid w:val="00A579A2"/>
    <w:rsid w:val="00A71151"/>
    <w:rsid w:val="00A82A5F"/>
    <w:rsid w:val="00A86EE8"/>
    <w:rsid w:val="00A8797C"/>
    <w:rsid w:val="00AA1460"/>
    <w:rsid w:val="00AB1D4B"/>
    <w:rsid w:val="00AC3C4A"/>
    <w:rsid w:val="00AD7BC0"/>
    <w:rsid w:val="00AE46DF"/>
    <w:rsid w:val="00AF68F6"/>
    <w:rsid w:val="00B0588D"/>
    <w:rsid w:val="00B10700"/>
    <w:rsid w:val="00B1134F"/>
    <w:rsid w:val="00B16516"/>
    <w:rsid w:val="00B23A4A"/>
    <w:rsid w:val="00B265FC"/>
    <w:rsid w:val="00B278F1"/>
    <w:rsid w:val="00B35188"/>
    <w:rsid w:val="00B35E72"/>
    <w:rsid w:val="00B41B03"/>
    <w:rsid w:val="00B43643"/>
    <w:rsid w:val="00B5326F"/>
    <w:rsid w:val="00B541F9"/>
    <w:rsid w:val="00B561F4"/>
    <w:rsid w:val="00B574AD"/>
    <w:rsid w:val="00B62900"/>
    <w:rsid w:val="00B64ACD"/>
    <w:rsid w:val="00B73F96"/>
    <w:rsid w:val="00B740F1"/>
    <w:rsid w:val="00B75842"/>
    <w:rsid w:val="00B82EE6"/>
    <w:rsid w:val="00B936B0"/>
    <w:rsid w:val="00B93ADF"/>
    <w:rsid w:val="00B95DFC"/>
    <w:rsid w:val="00B97833"/>
    <w:rsid w:val="00BA059B"/>
    <w:rsid w:val="00BA61B6"/>
    <w:rsid w:val="00BA6687"/>
    <w:rsid w:val="00BB1620"/>
    <w:rsid w:val="00BC3F30"/>
    <w:rsid w:val="00BC5865"/>
    <w:rsid w:val="00BC7051"/>
    <w:rsid w:val="00C003A1"/>
    <w:rsid w:val="00C009D2"/>
    <w:rsid w:val="00C01BBA"/>
    <w:rsid w:val="00C10EA0"/>
    <w:rsid w:val="00C1450B"/>
    <w:rsid w:val="00C20BB1"/>
    <w:rsid w:val="00C24B13"/>
    <w:rsid w:val="00C33DB6"/>
    <w:rsid w:val="00C35CE7"/>
    <w:rsid w:val="00C37156"/>
    <w:rsid w:val="00C410E7"/>
    <w:rsid w:val="00C41F1D"/>
    <w:rsid w:val="00C4652E"/>
    <w:rsid w:val="00C473FD"/>
    <w:rsid w:val="00C50385"/>
    <w:rsid w:val="00C51237"/>
    <w:rsid w:val="00C52A8C"/>
    <w:rsid w:val="00C5540E"/>
    <w:rsid w:val="00C56C83"/>
    <w:rsid w:val="00C579A6"/>
    <w:rsid w:val="00C616B5"/>
    <w:rsid w:val="00C65453"/>
    <w:rsid w:val="00C654C4"/>
    <w:rsid w:val="00C66554"/>
    <w:rsid w:val="00C72148"/>
    <w:rsid w:val="00C83A79"/>
    <w:rsid w:val="00C84899"/>
    <w:rsid w:val="00C84D49"/>
    <w:rsid w:val="00C917EA"/>
    <w:rsid w:val="00CA2607"/>
    <w:rsid w:val="00CB0529"/>
    <w:rsid w:val="00CB2BA3"/>
    <w:rsid w:val="00CB7C7B"/>
    <w:rsid w:val="00CC2338"/>
    <w:rsid w:val="00CC468F"/>
    <w:rsid w:val="00CD03F6"/>
    <w:rsid w:val="00CF42A1"/>
    <w:rsid w:val="00D0178A"/>
    <w:rsid w:val="00D020D1"/>
    <w:rsid w:val="00D10AC1"/>
    <w:rsid w:val="00D10B9F"/>
    <w:rsid w:val="00D118CB"/>
    <w:rsid w:val="00D17E76"/>
    <w:rsid w:val="00D21856"/>
    <w:rsid w:val="00D27438"/>
    <w:rsid w:val="00D2793F"/>
    <w:rsid w:val="00D43D96"/>
    <w:rsid w:val="00D44507"/>
    <w:rsid w:val="00D50871"/>
    <w:rsid w:val="00D53046"/>
    <w:rsid w:val="00D5344D"/>
    <w:rsid w:val="00D61AB8"/>
    <w:rsid w:val="00D62F66"/>
    <w:rsid w:val="00D679B1"/>
    <w:rsid w:val="00D67D2F"/>
    <w:rsid w:val="00D76953"/>
    <w:rsid w:val="00D80282"/>
    <w:rsid w:val="00D81659"/>
    <w:rsid w:val="00D87B49"/>
    <w:rsid w:val="00D91DA1"/>
    <w:rsid w:val="00DA0B90"/>
    <w:rsid w:val="00DB3D25"/>
    <w:rsid w:val="00DB7754"/>
    <w:rsid w:val="00DC1BAE"/>
    <w:rsid w:val="00DC65F8"/>
    <w:rsid w:val="00DC730A"/>
    <w:rsid w:val="00DD08FC"/>
    <w:rsid w:val="00DD1958"/>
    <w:rsid w:val="00DD465B"/>
    <w:rsid w:val="00DE176C"/>
    <w:rsid w:val="00DE51AB"/>
    <w:rsid w:val="00DE7BD0"/>
    <w:rsid w:val="00DF0E9B"/>
    <w:rsid w:val="00DF14D3"/>
    <w:rsid w:val="00DF28FB"/>
    <w:rsid w:val="00DF478D"/>
    <w:rsid w:val="00DF48E5"/>
    <w:rsid w:val="00DF4F64"/>
    <w:rsid w:val="00E02888"/>
    <w:rsid w:val="00E047CB"/>
    <w:rsid w:val="00E10C24"/>
    <w:rsid w:val="00E13D36"/>
    <w:rsid w:val="00E14D02"/>
    <w:rsid w:val="00E16A6F"/>
    <w:rsid w:val="00E31D19"/>
    <w:rsid w:val="00E37E5F"/>
    <w:rsid w:val="00E450DD"/>
    <w:rsid w:val="00E46C8D"/>
    <w:rsid w:val="00E52CF4"/>
    <w:rsid w:val="00E605F8"/>
    <w:rsid w:val="00E60E8B"/>
    <w:rsid w:val="00E62B13"/>
    <w:rsid w:val="00E80F07"/>
    <w:rsid w:val="00E83FC5"/>
    <w:rsid w:val="00E8533A"/>
    <w:rsid w:val="00E86822"/>
    <w:rsid w:val="00EA0B93"/>
    <w:rsid w:val="00EA3855"/>
    <w:rsid w:val="00EB16CB"/>
    <w:rsid w:val="00EC2252"/>
    <w:rsid w:val="00EC24CA"/>
    <w:rsid w:val="00ED043F"/>
    <w:rsid w:val="00ED2C6D"/>
    <w:rsid w:val="00ED743B"/>
    <w:rsid w:val="00EE050A"/>
    <w:rsid w:val="00EE77C3"/>
    <w:rsid w:val="00EF1F13"/>
    <w:rsid w:val="00EF5E11"/>
    <w:rsid w:val="00F01997"/>
    <w:rsid w:val="00F077F1"/>
    <w:rsid w:val="00F10CE8"/>
    <w:rsid w:val="00F205D5"/>
    <w:rsid w:val="00F26A6A"/>
    <w:rsid w:val="00F328F5"/>
    <w:rsid w:val="00F368B7"/>
    <w:rsid w:val="00F42B05"/>
    <w:rsid w:val="00F504BE"/>
    <w:rsid w:val="00F52AEC"/>
    <w:rsid w:val="00F559B4"/>
    <w:rsid w:val="00F56395"/>
    <w:rsid w:val="00F60905"/>
    <w:rsid w:val="00F65123"/>
    <w:rsid w:val="00F750BB"/>
    <w:rsid w:val="00F82603"/>
    <w:rsid w:val="00F82F88"/>
    <w:rsid w:val="00F91F76"/>
    <w:rsid w:val="00F96459"/>
    <w:rsid w:val="00F9791C"/>
    <w:rsid w:val="00FA18BF"/>
    <w:rsid w:val="00FA45DE"/>
    <w:rsid w:val="00FA6536"/>
    <w:rsid w:val="00FA6C48"/>
    <w:rsid w:val="00FC1B57"/>
    <w:rsid w:val="00FC27F1"/>
    <w:rsid w:val="00FC5DD0"/>
    <w:rsid w:val="00FC707F"/>
    <w:rsid w:val="00FD4FC5"/>
    <w:rsid w:val="00FE19E3"/>
    <w:rsid w:val="00FE2035"/>
    <w:rsid w:val="00FE5030"/>
    <w:rsid w:val="00FF035F"/>
    <w:rsid w:val="00FF1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8B9CD"/>
  <w15:docId w15:val="{EAE3542E-8EB6-4F9B-B6AD-0E191C9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8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5865"/>
    <w:rPr>
      <w:sz w:val="18"/>
      <w:szCs w:val="18"/>
    </w:rPr>
  </w:style>
  <w:style w:type="paragraph" w:styleId="a5">
    <w:name w:val="footer"/>
    <w:basedOn w:val="a"/>
    <w:link w:val="a6"/>
    <w:unhideWhenUsed/>
    <w:rsid w:val="00BC5865"/>
    <w:pPr>
      <w:tabs>
        <w:tab w:val="center" w:pos="4153"/>
        <w:tab w:val="right" w:pos="8306"/>
      </w:tabs>
      <w:snapToGrid w:val="0"/>
      <w:jc w:val="left"/>
    </w:pPr>
    <w:rPr>
      <w:sz w:val="18"/>
      <w:szCs w:val="18"/>
    </w:rPr>
  </w:style>
  <w:style w:type="character" w:customStyle="1" w:styleId="a6">
    <w:name w:val="页脚 字符"/>
    <w:basedOn w:val="a0"/>
    <w:link w:val="a5"/>
    <w:uiPriority w:val="99"/>
    <w:rsid w:val="00BC5865"/>
    <w:rPr>
      <w:sz w:val="18"/>
      <w:szCs w:val="18"/>
    </w:rPr>
  </w:style>
  <w:style w:type="paragraph" w:styleId="a7">
    <w:name w:val="List Paragraph"/>
    <w:basedOn w:val="a"/>
    <w:uiPriority w:val="34"/>
    <w:qFormat/>
    <w:rsid w:val="00BC5865"/>
    <w:pPr>
      <w:ind w:firstLineChars="200" w:firstLine="420"/>
    </w:pPr>
  </w:style>
  <w:style w:type="character" w:styleId="a8">
    <w:name w:val="Hyperlink"/>
    <w:basedOn w:val="a0"/>
    <w:uiPriority w:val="99"/>
    <w:unhideWhenUsed/>
    <w:rsid w:val="00E02888"/>
    <w:rPr>
      <w:color w:val="0563C1" w:themeColor="hyperlink"/>
      <w:u w:val="single"/>
    </w:rPr>
  </w:style>
  <w:style w:type="paragraph" w:styleId="a9">
    <w:name w:val="Balloon Text"/>
    <w:basedOn w:val="a"/>
    <w:link w:val="aa"/>
    <w:uiPriority w:val="99"/>
    <w:semiHidden/>
    <w:unhideWhenUsed/>
    <w:rsid w:val="004968B2"/>
    <w:rPr>
      <w:sz w:val="18"/>
      <w:szCs w:val="18"/>
    </w:rPr>
  </w:style>
  <w:style w:type="character" w:customStyle="1" w:styleId="aa">
    <w:name w:val="批注框文本 字符"/>
    <w:basedOn w:val="a0"/>
    <w:link w:val="a9"/>
    <w:uiPriority w:val="99"/>
    <w:semiHidden/>
    <w:rsid w:val="004968B2"/>
    <w:rPr>
      <w:sz w:val="18"/>
      <w:szCs w:val="18"/>
    </w:rPr>
  </w:style>
  <w:style w:type="paragraph" w:styleId="ab">
    <w:name w:val="Revision"/>
    <w:hidden/>
    <w:uiPriority w:val="99"/>
    <w:semiHidden/>
    <w:rsid w:val="0007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346">
      <w:bodyDiv w:val="1"/>
      <w:marLeft w:val="0"/>
      <w:marRight w:val="0"/>
      <w:marTop w:val="0"/>
      <w:marBottom w:val="0"/>
      <w:divBdr>
        <w:top w:val="none" w:sz="0" w:space="0" w:color="auto"/>
        <w:left w:val="none" w:sz="0" w:space="0" w:color="auto"/>
        <w:bottom w:val="none" w:sz="0" w:space="0" w:color="auto"/>
        <w:right w:val="none" w:sz="0" w:space="0" w:color="auto"/>
      </w:divBdr>
    </w:div>
    <w:div w:id="808745988">
      <w:bodyDiv w:val="1"/>
      <w:marLeft w:val="0"/>
      <w:marRight w:val="0"/>
      <w:marTop w:val="0"/>
      <w:marBottom w:val="0"/>
      <w:divBdr>
        <w:top w:val="none" w:sz="0" w:space="0" w:color="auto"/>
        <w:left w:val="none" w:sz="0" w:space="0" w:color="auto"/>
        <w:bottom w:val="none" w:sz="0" w:space="0" w:color="auto"/>
        <w:right w:val="none" w:sz="0" w:space="0" w:color="auto"/>
      </w:divBdr>
    </w:div>
    <w:div w:id="8147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3E6B-C1BD-4F30-A68C-1FA28B44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陈立军</dc:creator>
  <cp:keywords/>
  <dc:description/>
  <cp:lastModifiedBy>慧 黄</cp:lastModifiedBy>
  <cp:revision>117</cp:revision>
  <cp:lastPrinted>2022-09-26T03:19:00Z</cp:lastPrinted>
  <dcterms:created xsi:type="dcterms:W3CDTF">2019-08-28T02:42:00Z</dcterms:created>
  <dcterms:modified xsi:type="dcterms:W3CDTF">2023-10-25T07:18:00Z</dcterms:modified>
</cp:coreProperties>
</file>